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A7" w:rsidRDefault="00B5626D">
      <w:pPr>
        <w:pStyle w:val="Brd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Muntlig sp</w:t>
      </w:r>
      <w:r>
        <w:rPr>
          <w:b/>
          <w:bCs/>
          <w:sz w:val="28"/>
          <w:szCs w:val="28"/>
          <w:lang w:val="da-DK"/>
        </w:rPr>
        <w:t>ø</w:t>
      </w:r>
      <w:r>
        <w:rPr>
          <w:b/>
          <w:bCs/>
          <w:sz w:val="28"/>
          <w:szCs w:val="28"/>
        </w:rPr>
        <w:t>rsm</w:t>
      </w:r>
      <w:r>
        <w:rPr>
          <w:b/>
          <w:bCs/>
          <w:sz w:val="28"/>
          <w:szCs w:val="28"/>
          <w:lang w:val="da-DK"/>
        </w:rPr>
        <w:t>å</w:t>
      </w:r>
      <w:r>
        <w:rPr>
          <w:b/>
          <w:bCs/>
          <w:sz w:val="28"/>
          <w:szCs w:val="28"/>
        </w:rPr>
        <w:t>l  - fylkestingets junisamling 2016</w:t>
      </w:r>
    </w:p>
    <w:p w:rsidR="00FD23A7" w:rsidRDefault="00B5626D">
      <w:pPr>
        <w:pStyle w:val="Brd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a-DK"/>
        </w:rPr>
        <w:t>fra representanten, I.V. Dahl, V</w:t>
      </w:r>
    </w:p>
    <w:p w:rsidR="00FD23A7" w:rsidRDefault="00FD23A7">
      <w:pPr>
        <w:pStyle w:val="Brdtekst"/>
        <w:ind w:left="360"/>
        <w:rPr>
          <w:i/>
          <w:iCs/>
        </w:rPr>
      </w:pPr>
    </w:p>
    <w:p w:rsidR="00FD23A7" w:rsidRDefault="00B5626D">
      <w:pPr>
        <w:pStyle w:val="Brdtekst"/>
      </w:pPr>
      <w:r>
        <w:rPr>
          <w:b/>
          <w:bCs/>
        </w:rPr>
        <w:t>Sp</w:t>
      </w:r>
      <w:r>
        <w:rPr>
          <w:b/>
          <w:bCs/>
          <w:lang w:val="da-DK"/>
        </w:rPr>
        <w:t>ø</w:t>
      </w:r>
      <w:r>
        <w:rPr>
          <w:b/>
          <w:bCs/>
        </w:rPr>
        <w:t>rsm</w:t>
      </w:r>
      <w:r>
        <w:rPr>
          <w:b/>
          <w:bCs/>
          <w:lang w:val="da-DK"/>
        </w:rPr>
        <w:t>å</w:t>
      </w:r>
      <w:r>
        <w:rPr>
          <w:b/>
          <w:bCs/>
        </w:rPr>
        <w:t>l til Fylkesr</w:t>
      </w:r>
      <w:r>
        <w:rPr>
          <w:b/>
          <w:bCs/>
          <w:lang w:val="da-DK"/>
        </w:rPr>
        <w:t xml:space="preserve">ådet 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Minoritetsr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 w:rsidRPr="00B5626D">
        <w:rPr>
          <w:rFonts w:ascii="Times New Roman" w:hAnsi="Times New Roman"/>
          <w:sz w:val="24"/>
          <w:szCs w:val="24"/>
          <w:lang w:val="nb-NO"/>
        </w:rPr>
        <w:t>dgiver</w:t>
      </w:r>
    </w:p>
    <w:p w:rsidR="00FD23A7" w:rsidRDefault="00FD23A7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Stillingen minoritetsr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dgiver har siden 2008 v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rt en fors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ksordning i den videreg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ende skolen, med varierende omfang og mandat. </w:t>
      </w: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Blant annet g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r mandatet ut p</w:t>
      </w:r>
      <w:r>
        <w:rPr>
          <w:rFonts w:ascii="Times New Roman" w:hAnsi="Times New Roman"/>
          <w:sz w:val="24"/>
          <w:szCs w:val="24"/>
        </w:rPr>
        <w:t xml:space="preserve">å å </w:t>
      </w:r>
      <w:r>
        <w:rPr>
          <w:rFonts w:ascii="Times New Roman" w:hAnsi="Times New Roman"/>
          <w:sz w:val="24"/>
          <w:szCs w:val="24"/>
        </w:rPr>
        <w:t xml:space="preserve">arbeide forebyggende mot ekstrem kontroll som kan begrense ungdommers frihet, f.eks. tvangsekteskap OG arbeide generelt for 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  <w:lang w:val="da-DK"/>
        </w:rPr>
        <w:t>fremme gode vilk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  <w:lang w:val="da-DK"/>
        </w:rPr>
        <w:t xml:space="preserve">r for barn og unge. </w:t>
      </w: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Man kan ogs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se for seg at forebygging av radikalisering kan komme inn under en minoritetsr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dgivers mandat. </w:t>
      </w: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finnes NOE forskning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ordningen, og et funn er at kollegaer til minoritetsr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dgivere mener de bidrar med kompetanse de selv ikke har innenfor omr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der s</w:t>
      </w:r>
      <w:r>
        <w:rPr>
          <w:rFonts w:ascii="Times New Roman" w:hAnsi="Times New Roman"/>
          <w:sz w:val="24"/>
          <w:szCs w:val="24"/>
        </w:rPr>
        <w:t>om tvangsekteskap og ekstrem kontroll innad i familien, men ogs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 xml:space="preserve">integrering generelt. </w:t>
      </w: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Ordningen har hittil eksistert i fylker i s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 xml:space="preserve">r-Norge. </w:t>
      </w: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rsm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l:</w:t>
      </w:r>
    </w:p>
    <w:p w:rsidR="00FD23A7" w:rsidRDefault="00B5626D">
      <w:pPr>
        <w:pStyle w:val="Ren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Stillingen som minoritetsr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dgiver har eksistert som en fors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ksordning i den videreg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ende skolen side</w:t>
      </w:r>
      <w:r>
        <w:rPr>
          <w:rFonts w:ascii="Times New Roman" w:hAnsi="Times New Roman"/>
          <w:sz w:val="24"/>
          <w:szCs w:val="24"/>
        </w:rPr>
        <w:t xml:space="preserve">n 2008. Er det aktuelt 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innf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re minoritetsr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  <w:lang w:val="da-DK"/>
        </w:rPr>
        <w:t>dgiver for den videreg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ende skolen i Troms?</w:t>
      </w:r>
    </w:p>
    <w:p w:rsidR="00FD23A7" w:rsidRDefault="00FD23A7">
      <w:pPr>
        <w:pStyle w:val="Brdtekst"/>
        <w:ind w:left="360"/>
        <w:rPr>
          <w:i/>
          <w:iCs/>
        </w:rPr>
      </w:pPr>
    </w:p>
    <w:p w:rsidR="00FD23A7" w:rsidRDefault="00FD23A7">
      <w:pPr>
        <w:pStyle w:val="Brdtekst"/>
        <w:rPr>
          <w:i/>
          <w:iCs/>
        </w:rPr>
      </w:pPr>
    </w:p>
    <w:p w:rsidR="00FD23A7" w:rsidRDefault="00B5626D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Svar fra fylkesr</w:t>
      </w:r>
      <w:r>
        <w:rPr>
          <w:b/>
          <w:bCs/>
          <w:u w:val="single"/>
          <w:lang w:val="da-DK"/>
        </w:rPr>
        <w:t>å</w:t>
      </w:r>
      <w:r>
        <w:rPr>
          <w:b/>
          <w:bCs/>
          <w:u w:val="single"/>
        </w:rPr>
        <w:t>d for utdanning, Roar Sollied (V)</w:t>
      </w:r>
      <w:r>
        <w:rPr>
          <w:b/>
          <w:bCs/>
          <w:u w:val="single"/>
          <w:lang w:val="de-DE"/>
        </w:rPr>
        <w:t xml:space="preserve">              </w:t>
      </w:r>
      <w:r>
        <w:rPr>
          <w:b/>
          <w:bCs/>
          <w:sz w:val="20"/>
          <w:szCs w:val="20"/>
          <w:u w:val="single"/>
        </w:rPr>
        <w:t>(inntil 2 minutter):</w:t>
      </w:r>
    </w:p>
    <w:p w:rsidR="00FD23A7" w:rsidRDefault="00FD23A7">
      <w:pPr>
        <w:pStyle w:val="Brdtekst"/>
      </w:pPr>
    </w:p>
    <w:p w:rsidR="00FD23A7" w:rsidRPr="00B5626D" w:rsidRDefault="00B5626D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  <w:r w:rsidRPr="00B5626D">
        <w:rPr>
          <w:rFonts w:cs="Times New Roman"/>
        </w:rPr>
        <w:t>Takk for sp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rsm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l om minoritetsr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 xml:space="preserve">dgiver! </w:t>
      </w:r>
    </w:p>
    <w:p w:rsidR="00FD23A7" w:rsidRPr="00B5626D" w:rsidRDefault="00FD23A7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</w:p>
    <w:p w:rsidR="00FD23A7" w:rsidRPr="00B5626D" w:rsidRDefault="00B5626D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  <w:r w:rsidRPr="00B5626D">
        <w:rPr>
          <w:rFonts w:cs="Times New Roman"/>
        </w:rPr>
        <w:t>Etter at antall flyktninger og asyls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 xml:space="preserve">kere til Troms 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kte h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sten 2015, s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kte Fylkeskommunen straks IMDi om en slik r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dgiverstilling. Dessverre kom det ikke noe svar, s</w:t>
      </w:r>
      <w:r w:rsidRPr="00B5626D">
        <w:rPr>
          <w:rFonts w:cs="Times New Roman"/>
        </w:rPr>
        <w:t xml:space="preserve">å </w:t>
      </w:r>
      <w:r w:rsidRPr="00B5626D">
        <w:rPr>
          <w:rFonts w:cs="Times New Roman"/>
        </w:rPr>
        <w:t xml:space="preserve">etter et halvt 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r tok Fylkesr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den telefonisk kontakt med Integrerings- og mangfoldsdirektoratets avdeling i nord (IMDi Nord)</w:t>
      </w:r>
      <w:r w:rsidRPr="00B5626D">
        <w:rPr>
          <w:rFonts w:cs="Times New Roman"/>
        </w:rPr>
        <w:t>. Den muntlige tilbakemeldingen fra fungerende regiondirekt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r Roger Solstad var at f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r flere slike stillinger ble fordelt i landet, m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tte IMDi sj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l f</w:t>
      </w:r>
      <w:r w:rsidRPr="00B5626D">
        <w:rPr>
          <w:rFonts w:cs="Times New Roman"/>
        </w:rPr>
        <w:t xml:space="preserve">å </w:t>
      </w:r>
      <w:r w:rsidRPr="00B5626D">
        <w:rPr>
          <w:rFonts w:cs="Times New Roman"/>
        </w:rPr>
        <w:t>avklart mer om videre finansiering, oppdrag og mandat for slike stillinger. IMDi var innstilt p</w:t>
      </w:r>
      <w:r w:rsidRPr="00B5626D">
        <w:rPr>
          <w:rFonts w:cs="Times New Roman"/>
        </w:rPr>
        <w:t xml:space="preserve">å å </w:t>
      </w:r>
      <w:r w:rsidRPr="00B5626D">
        <w:rPr>
          <w:rFonts w:cs="Times New Roman"/>
        </w:rPr>
        <w:t xml:space="preserve">legge </w:t>
      </w:r>
      <w:r w:rsidRPr="00B5626D">
        <w:rPr>
          <w:rFonts w:cs="Times New Roman"/>
        </w:rPr>
        <w:t>den f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rste stillingen i Nord-Norge av dette slaget til Troms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.</w:t>
      </w:r>
    </w:p>
    <w:p w:rsidR="00FD23A7" w:rsidRPr="00B5626D" w:rsidRDefault="00FD23A7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</w:p>
    <w:p w:rsidR="00FD23A7" w:rsidRPr="00B5626D" w:rsidRDefault="00B5626D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  <w:r w:rsidRPr="00B5626D">
        <w:rPr>
          <w:rFonts w:cs="Times New Roman"/>
        </w:rPr>
        <w:t>Under framleggingen av integreringsmeldingen den 11. mai i Oslo hadde Fylkesr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den et uformelt m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te med regiondirekt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r i IMDi Nord, Dulo Dizdarevic og ekspedisjonssjef for saksomr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det. De kunne</w:t>
      </w:r>
      <w:r w:rsidRPr="00B5626D">
        <w:rPr>
          <w:rFonts w:cs="Times New Roman"/>
        </w:rPr>
        <w:t xml:space="preserve"> fortsatt ikke love oss den oms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kte stillingen, men var n</w:t>
      </w:r>
      <w:r w:rsidRPr="00B5626D">
        <w:rPr>
          <w:rFonts w:cs="Times New Roman"/>
        </w:rPr>
        <w:t xml:space="preserve">å </w:t>
      </w:r>
      <w:r w:rsidRPr="00B5626D">
        <w:rPr>
          <w:rFonts w:cs="Times New Roman"/>
        </w:rPr>
        <w:t xml:space="preserve">mer positiv i forhold til mulighetene for realisering. </w:t>
      </w:r>
    </w:p>
    <w:p w:rsidR="00FD23A7" w:rsidRPr="00B5626D" w:rsidRDefault="00FD23A7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</w:p>
    <w:p w:rsidR="00FD23A7" w:rsidRPr="00B5626D" w:rsidRDefault="00B5626D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  <w:r w:rsidRPr="00B5626D">
        <w:rPr>
          <w:rFonts w:cs="Times New Roman"/>
        </w:rPr>
        <w:t>Forleden var Fylkesr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den p</w:t>
      </w:r>
      <w:r w:rsidRPr="00B5626D">
        <w:rPr>
          <w:rFonts w:cs="Times New Roman"/>
        </w:rPr>
        <w:t xml:space="preserve">å </w:t>
      </w:r>
      <w:r w:rsidRPr="00B5626D">
        <w:rPr>
          <w:rFonts w:cs="Times New Roman"/>
        </w:rPr>
        <w:t>ny i kontakt med IMDi nord, som ber oss v</w:t>
      </w:r>
      <w:r w:rsidRPr="00B5626D">
        <w:rPr>
          <w:rFonts w:cs="Times New Roman"/>
        </w:rPr>
        <w:t>æ</w:t>
      </w:r>
      <w:r w:rsidRPr="00B5626D">
        <w:rPr>
          <w:rFonts w:cs="Times New Roman"/>
        </w:rPr>
        <w:t>re t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lmodig i p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 xml:space="preserve">vente av operasjonaliseringen av St.m 30 (2015-16). </w:t>
      </w:r>
      <w:r w:rsidRPr="00B5626D">
        <w:rPr>
          <w:rFonts w:cs="Times New Roman"/>
        </w:rPr>
        <w:t>Det kan v</w:t>
      </w:r>
      <w:r w:rsidRPr="00B5626D">
        <w:rPr>
          <w:rFonts w:cs="Times New Roman"/>
        </w:rPr>
        <w:t>æ</w:t>
      </w:r>
      <w:r w:rsidRPr="00B5626D">
        <w:rPr>
          <w:rFonts w:cs="Times New Roman"/>
        </w:rPr>
        <w:t>re lovende nytt, for der melder regjeringen blant annet at de ville legge fram en ny handlingsplan mot tvangsekteskap og kj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nnslemlestelse for perioden 2017-2020. Siden IMDi m</w:t>
      </w:r>
      <w:r w:rsidRPr="00B5626D">
        <w:rPr>
          <w:rFonts w:cs="Times New Roman"/>
        </w:rPr>
        <w:t xml:space="preserve">å </w:t>
      </w:r>
      <w:r w:rsidRPr="00B5626D">
        <w:rPr>
          <w:rFonts w:cs="Times New Roman"/>
        </w:rPr>
        <w:t>avvente iverksettingen av ny handlingsplan, betyr det at vi ikke f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 xml:space="preserve">r </w:t>
      </w:r>
      <w:r w:rsidRPr="00B5626D">
        <w:rPr>
          <w:rFonts w:cs="Times New Roman"/>
        </w:rPr>
        <w:t>stillingen p</w:t>
      </w:r>
      <w:r w:rsidRPr="00B5626D">
        <w:rPr>
          <w:rFonts w:cs="Times New Roman"/>
        </w:rPr>
        <w:t xml:space="preserve">å </w:t>
      </w:r>
      <w:r w:rsidRPr="00B5626D">
        <w:rPr>
          <w:rFonts w:cs="Times New Roman"/>
        </w:rPr>
        <w:t xml:space="preserve">plass i dette </w:t>
      </w:r>
      <w:r w:rsidRPr="00B5626D">
        <w:rPr>
          <w:rFonts w:cs="Times New Roman"/>
        </w:rPr>
        <w:lastRenderedPageBreak/>
        <w:t>kalender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 xml:space="preserve">ret. Vi forutsetter imidlertid at den vil komme og at slike stillinger fortsatt vil bli finanisert fra eller gjennom IMDi. </w:t>
      </w:r>
    </w:p>
    <w:p w:rsidR="00FD23A7" w:rsidRPr="00B5626D" w:rsidRDefault="00FD23A7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</w:p>
    <w:p w:rsidR="00FD23A7" w:rsidRPr="00B5626D" w:rsidRDefault="00B5626D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  <w:r w:rsidRPr="00B5626D">
        <w:rPr>
          <w:rFonts w:cs="Times New Roman"/>
        </w:rPr>
        <w:t>En minoritetsr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dgiver vil v</w:t>
      </w:r>
      <w:r w:rsidRPr="00B5626D">
        <w:rPr>
          <w:rFonts w:cs="Times New Roman"/>
        </w:rPr>
        <w:t>æ</w:t>
      </w:r>
      <w:r w:rsidRPr="00B5626D">
        <w:rPr>
          <w:rFonts w:cs="Times New Roman"/>
        </w:rPr>
        <w:t>re kj</w:t>
      </w:r>
      <w:r w:rsidRPr="00B5626D">
        <w:rPr>
          <w:rFonts w:cs="Times New Roman"/>
        </w:rPr>
        <w:t>æ</w:t>
      </w:r>
      <w:r w:rsidRPr="00B5626D">
        <w:rPr>
          <w:rFonts w:cs="Times New Roman"/>
        </w:rPr>
        <w:t>rkommen for v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rt arbeid med oppl</w:t>
      </w:r>
      <w:r w:rsidRPr="00B5626D">
        <w:rPr>
          <w:rFonts w:cs="Times New Roman"/>
        </w:rPr>
        <w:t>æ</w:t>
      </w:r>
      <w:r w:rsidRPr="00B5626D">
        <w:rPr>
          <w:rFonts w:cs="Times New Roman"/>
        </w:rPr>
        <w:t>ring og integrering av mino</w:t>
      </w:r>
      <w:r w:rsidRPr="00B5626D">
        <w:rPr>
          <w:rFonts w:cs="Times New Roman"/>
        </w:rPr>
        <w:t>ritetsspr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klige. Antallet minoritetsspr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 xml:space="preserve">klige 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>ker p</w:t>
      </w:r>
      <w:r w:rsidRPr="00B5626D">
        <w:rPr>
          <w:rFonts w:cs="Times New Roman"/>
        </w:rPr>
        <w:t xml:space="preserve">å </w:t>
      </w:r>
      <w:r w:rsidRPr="00B5626D">
        <w:rPr>
          <w:rFonts w:cs="Times New Roman"/>
        </w:rPr>
        <w:t>v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 xml:space="preserve">re skoler, blant annet siden vi har invitert alle kommunene til </w:t>
      </w:r>
      <w:r w:rsidRPr="00B5626D">
        <w:rPr>
          <w:rFonts w:cs="Times New Roman"/>
        </w:rPr>
        <w:t xml:space="preserve">å </w:t>
      </w:r>
      <w:r w:rsidRPr="00B5626D">
        <w:rPr>
          <w:rFonts w:cs="Times New Roman"/>
        </w:rPr>
        <w:t>legge grunnskoleutdanning for de eldste mindre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rige til videreg</w:t>
      </w:r>
      <w:r w:rsidRPr="00B5626D">
        <w:rPr>
          <w:rFonts w:cs="Times New Roman"/>
        </w:rPr>
        <w:t>å</w:t>
      </w:r>
      <w:r w:rsidRPr="00B5626D">
        <w:rPr>
          <w:rFonts w:cs="Times New Roman"/>
        </w:rPr>
        <w:t>ende skoler etter Sj</w:t>
      </w:r>
      <w:r w:rsidRPr="00B5626D">
        <w:rPr>
          <w:rFonts w:cs="Times New Roman"/>
        </w:rPr>
        <w:t>ø</w:t>
      </w:r>
      <w:r w:rsidRPr="00B5626D">
        <w:rPr>
          <w:rFonts w:cs="Times New Roman"/>
        </w:rPr>
        <w:t xml:space="preserve">veganmodellen. </w:t>
      </w:r>
    </w:p>
    <w:p w:rsidR="00FD23A7" w:rsidRPr="00B5626D" w:rsidRDefault="00FD23A7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</w:p>
    <w:p w:rsidR="00FD23A7" w:rsidRPr="00B5626D" w:rsidRDefault="00FD23A7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</w:p>
    <w:p w:rsidR="00FD23A7" w:rsidRPr="00B5626D" w:rsidRDefault="00FD23A7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Times New Roman"/>
        </w:rPr>
      </w:pPr>
      <w:bookmarkStart w:id="0" w:name="_GoBack"/>
    </w:p>
    <w:bookmarkEnd w:id="0"/>
    <w:p w:rsidR="00FD23A7" w:rsidRPr="00B5626D" w:rsidRDefault="00FD23A7">
      <w:pPr>
        <w:pStyle w:val="B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</w:p>
    <w:sectPr w:rsidR="00FD23A7" w:rsidRPr="00B5626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626D">
      <w:r>
        <w:separator/>
      </w:r>
    </w:p>
  </w:endnote>
  <w:endnote w:type="continuationSeparator" w:id="0">
    <w:p w:rsidR="00000000" w:rsidRDefault="00B5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626D">
      <w:r>
        <w:separator/>
      </w:r>
    </w:p>
  </w:footnote>
  <w:footnote w:type="continuationSeparator" w:id="0">
    <w:p w:rsidR="00000000" w:rsidRDefault="00B5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A7"/>
    <w:rsid w:val="00B5626D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D643A-3259-448F-93D8-468A2E1B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</w:rPr>
  </w:style>
  <w:style w:type="paragraph" w:styleId="Rentekst">
    <w:name w:val="Plain Text"/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M Andersen</dc:creator>
  <cp:lastModifiedBy>Hanne M Andersen</cp:lastModifiedBy>
  <cp:revision>2</cp:revision>
  <dcterms:created xsi:type="dcterms:W3CDTF">2016-06-15T11:47:00Z</dcterms:created>
  <dcterms:modified xsi:type="dcterms:W3CDTF">2016-06-15T11:47:00Z</dcterms:modified>
</cp:coreProperties>
</file>