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6A" w:rsidRDefault="0078596A" w:rsidP="0078596A">
      <w:pPr>
        <w:framePr w:w="3201" w:h="361" w:hSpace="141" w:wrap="around" w:vAnchor="text" w:hAnchor="page" w:x="7358" w:y="291"/>
      </w:pPr>
      <w:bookmarkStart w:id="0" w:name="_GoBack"/>
      <w:bookmarkEnd w:id="0"/>
    </w:p>
    <w:p w:rsidR="004C661F" w:rsidRDefault="004C661F" w:rsidP="004C661F">
      <w:pPr>
        <w:framePr w:w="3201" w:h="361" w:hSpace="141" w:wrap="around" w:vAnchor="text" w:hAnchor="page" w:x="7358" w:y="291"/>
        <w:rPr>
          <w:b/>
        </w:rPr>
      </w:pPr>
    </w:p>
    <w:p w:rsidR="00A90069" w:rsidRDefault="00A90069" w:rsidP="00A90069">
      <w:pPr>
        <w:ind w:right="-1"/>
        <w:jc w:val="center"/>
        <w:rPr>
          <w:rFonts w:ascii="Arial" w:hAnsi="Arial"/>
          <w:sz w:val="30"/>
        </w:rPr>
      </w:pPr>
    </w:p>
    <w:p w:rsidR="00A90069" w:rsidRDefault="00A90069" w:rsidP="00A90069">
      <w:pPr>
        <w:ind w:left="-567"/>
        <w:rPr>
          <w:sz w:val="22"/>
        </w:rPr>
      </w:pPr>
    </w:p>
    <w:p w:rsidR="00A90069" w:rsidRDefault="00A90069" w:rsidP="00A90069">
      <w:pPr>
        <w:pStyle w:val="Enkeltlinje"/>
        <w:rPr>
          <w:b/>
          <w:sz w:val="36"/>
        </w:rPr>
      </w:pPr>
    </w:p>
    <w:p w:rsidR="00A90069" w:rsidRDefault="00771A85" w:rsidP="00A90069">
      <w:pPr>
        <w:pStyle w:val="Enkeltlinje"/>
        <w:rPr>
          <w:b/>
          <w:sz w:val="36"/>
        </w:rPr>
      </w:pPr>
      <w:r>
        <w:rPr>
          <w:b/>
          <w:sz w:val="36"/>
        </w:rPr>
        <w:t>SAKSPROTOKOLL</w:t>
      </w:r>
    </w:p>
    <w:p w:rsidR="00A90069" w:rsidRDefault="00A90069" w:rsidP="00A90069">
      <w:pPr>
        <w:pStyle w:val="Enkeltlinje"/>
        <w:rPr>
          <w:b/>
          <w:sz w:val="36"/>
        </w:rPr>
      </w:pPr>
    </w:p>
    <w:p w:rsidR="00A90069" w:rsidRDefault="00A90069" w:rsidP="00A90069">
      <w:pPr>
        <w:pStyle w:val="Enkeltlinje"/>
        <w:tabs>
          <w:tab w:val="clear" w:pos="5670"/>
          <w:tab w:val="left" w:pos="5954"/>
        </w:tabs>
        <w:rPr>
          <w:b/>
        </w:rPr>
      </w:pPr>
      <w:r>
        <w:rPr>
          <w:b/>
        </w:rPr>
        <w:t>Utvalg:</w:t>
      </w:r>
      <w:r>
        <w:rPr>
          <w:b/>
        </w:rPr>
        <w:tab/>
      </w:r>
      <w:r w:rsidR="005A06BA">
        <w:rPr>
          <w:b/>
        </w:rPr>
        <w:t>Fylkestinget</w:t>
      </w:r>
      <w:r>
        <w:rPr>
          <w:b/>
        </w:rPr>
        <w:tab/>
      </w:r>
    </w:p>
    <w:p w:rsidR="00A90069" w:rsidRDefault="00A90069" w:rsidP="00A90069">
      <w:pPr>
        <w:pStyle w:val="Enkeltlinje"/>
        <w:rPr>
          <w:b/>
        </w:rPr>
      </w:pPr>
      <w:r>
        <w:rPr>
          <w:b/>
        </w:rPr>
        <w:t>Møtedato:</w:t>
      </w:r>
      <w:r>
        <w:rPr>
          <w:b/>
        </w:rPr>
        <w:tab/>
      </w:r>
      <w:r w:rsidR="005A06BA">
        <w:rPr>
          <w:b/>
        </w:rPr>
        <w:t>13.03.2018</w:t>
      </w:r>
    </w:p>
    <w:p w:rsidR="00A90069" w:rsidRDefault="00A90069" w:rsidP="00A90069">
      <w:pPr>
        <w:pStyle w:val="Enkeltlinje"/>
        <w:rPr>
          <w:b/>
        </w:rPr>
      </w:pPr>
      <w:r>
        <w:rPr>
          <w:b/>
        </w:rPr>
        <w:t>Utvalgssak:</w:t>
      </w:r>
      <w:r>
        <w:rPr>
          <w:b/>
        </w:rPr>
        <w:tab/>
      </w:r>
      <w:r w:rsidR="005A06BA">
        <w:rPr>
          <w:b/>
        </w:rPr>
        <w:t>1</w:t>
      </w:r>
      <w:r>
        <w:rPr>
          <w:b/>
        </w:rPr>
        <w:t>/</w:t>
      </w:r>
      <w:r w:rsidR="005A06BA">
        <w:rPr>
          <w:b/>
        </w:rPr>
        <w:t>18</w:t>
      </w:r>
      <w:r>
        <w:rPr>
          <w:b/>
        </w:rPr>
        <w:tab/>
      </w:r>
    </w:p>
    <w:p w:rsidR="00A90069" w:rsidRDefault="00A90069" w:rsidP="00A90069">
      <w:pPr>
        <w:pStyle w:val="Enkeltlinje"/>
        <w:rPr>
          <w:b/>
        </w:rPr>
      </w:pPr>
    </w:p>
    <w:p w:rsidR="00A90069" w:rsidRDefault="00A90069" w:rsidP="00A90069">
      <w:pPr>
        <w:pStyle w:val="Enkeltlinje"/>
        <w:rPr>
          <w:b/>
        </w:rPr>
      </w:pPr>
      <w:r>
        <w:rPr>
          <w:b/>
        </w:rPr>
        <w:t>Resultat:</w:t>
      </w:r>
      <w:r>
        <w:rPr>
          <w:b/>
        </w:rPr>
        <w:tab/>
      </w:r>
    </w:p>
    <w:p w:rsidR="00A90069" w:rsidRDefault="00A90069" w:rsidP="00A90069">
      <w:pPr>
        <w:pStyle w:val="Enkeltlinje"/>
        <w:rPr>
          <w:b/>
        </w:rPr>
      </w:pPr>
    </w:p>
    <w:p w:rsidR="00A90069" w:rsidRDefault="00A90069" w:rsidP="00A90069">
      <w:pPr>
        <w:pStyle w:val="Enkeltlinje"/>
        <w:rPr>
          <w:b/>
        </w:rPr>
      </w:pPr>
      <w:r>
        <w:rPr>
          <w:b/>
        </w:rPr>
        <w:t>Arkivsak:</w:t>
      </w:r>
      <w:r>
        <w:rPr>
          <w:b/>
        </w:rPr>
        <w:tab/>
      </w:r>
      <w:r w:rsidR="005A06BA">
        <w:t>18</w:t>
      </w:r>
      <w:r>
        <w:t>/</w:t>
      </w:r>
      <w:r w:rsidR="005A06BA">
        <w:t>2881</w:t>
      </w:r>
      <w:r>
        <w:t>-</w:t>
      </w:r>
      <w:r w:rsidR="005A06BA">
        <w:rPr>
          <w:sz w:val="22"/>
        </w:rPr>
        <w:t>5</w:t>
      </w:r>
    </w:p>
    <w:p w:rsidR="00A90069" w:rsidRDefault="00A90069" w:rsidP="00A90069">
      <w:pPr>
        <w:pStyle w:val="Enkeltlinje"/>
        <w:ind w:left="1701" w:hanging="1701"/>
        <w:rPr>
          <w:b/>
        </w:rPr>
      </w:pPr>
      <w:r>
        <w:rPr>
          <w:b/>
        </w:rPr>
        <w:t>Tittel:</w:t>
      </w:r>
      <w:r>
        <w:rPr>
          <w:b/>
        </w:rPr>
        <w:tab/>
      </w:r>
      <w:r w:rsidR="005A06BA">
        <w:rPr>
          <w:b/>
        </w:rPr>
        <w:t>INTERPELLASJONER</w:t>
      </w:r>
      <w:r>
        <w:rPr>
          <w:b/>
        </w:rPr>
        <w:t xml:space="preserve"> </w:t>
      </w:r>
    </w:p>
    <w:p w:rsidR="00A90069" w:rsidRDefault="00A90069" w:rsidP="00A90069">
      <w:pPr>
        <w:pStyle w:val="Enkeltlinje"/>
      </w:pPr>
    </w:p>
    <w:p w:rsidR="00A90069" w:rsidRDefault="00A90069" w:rsidP="00A90069">
      <w:pPr>
        <w:rPr>
          <w:b/>
        </w:rPr>
      </w:pPr>
      <w:r>
        <w:rPr>
          <w:b/>
        </w:rPr>
        <w:t>Behandling:</w:t>
      </w:r>
    </w:p>
    <w:p w:rsidR="002A555D" w:rsidRDefault="002A555D" w:rsidP="00477EDF">
      <w:pPr>
        <w:spacing w:after="200" w:line="276" w:lineRule="auto"/>
        <w:ind w:left="720" w:hanging="720"/>
        <w:contextualSpacing/>
        <w:rPr>
          <w:b/>
          <w:szCs w:val="24"/>
          <w:lang w:eastAsia="en-US" w:bidi="en-US"/>
        </w:rPr>
      </w:pPr>
      <w:bookmarkStart w:id="1" w:name="BEHANDS"/>
      <w:bookmarkEnd w:id="1"/>
    </w:p>
    <w:p w:rsidR="002A555D" w:rsidRDefault="005A06BA" w:rsidP="002A555D">
      <w:pPr>
        <w:spacing w:after="200" w:line="276" w:lineRule="auto"/>
        <w:ind w:left="720" w:hanging="720"/>
        <w:contextualSpacing/>
        <w:rPr>
          <w:b/>
          <w:szCs w:val="24"/>
          <w:lang w:eastAsia="en-US" w:bidi="en-US"/>
        </w:rPr>
      </w:pPr>
      <w:r>
        <w:rPr>
          <w:b/>
          <w:szCs w:val="24"/>
          <w:lang w:eastAsia="en-US" w:bidi="en-US"/>
        </w:rPr>
        <w:t>Interpellasjon 1:</w:t>
      </w:r>
    </w:p>
    <w:p w:rsidR="007D629D" w:rsidRDefault="005A06BA" w:rsidP="002A555D">
      <w:pPr>
        <w:spacing w:after="200" w:line="276" w:lineRule="auto"/>
        <w:contextualSpacing/>
      </w:pPr>
      <w:r>
        <w:t>Representanten Eriksen, SV</w:t>
      </w:r>
      <w:r w:rsidRPr="0085582D">
        <w:t>, fremmet interpel</w:t>
      </w:r>
      <w:r>
        <w:t xml:space="preserve">lasjon vedrørende elever som ikke får undervisning kl. 1012. </w:t>
      </w:r>
    </w:p>
    <w:p w:rsidR="002A555D" w:rsidRDefault="002A555D" w:rsidP="002A555D">
      <w:pPr>
        <w:spacing w:after="200" w:line="276" w:lineRule="auto"/>
        <w:ind w:left="720" w:hanging="720"/>
        <w:contextualSpacing/>
      </w:pPr>
    </w:p>
    <w:p w:rsidR="007D629D" w:rsidRDefault="005A06BA" w:rsidP="007D629D">
      <w:pPr>
        <w:ind w:left="708"/>
        <w:jc w:val="both"/>
        <w:rPr>
          <w:szCs w:val="24"/>
        </w:rPr>
      </w:pPr>
      <w:r w:rsidRPr="00101EB0">
        <w:rPr>
          <w:szCs w:val="24"/>
        </w:rPr>
        <w:t xml:space="preserve">Gjennom media er vi blitt kjent med en situasjon ved Ishavsbyen vg skole der elever frykter de ikke vil bestå eksamen fordi store deler av undervisninga har falt bort.  Det sies at i ett enkelt fag har hele 70 timer med undervisning falt bort – så langt dette året.  Det har vært omfattende bruk av vikarer. Tidligere har vi – også gjennom media – blitt informert om at det er store arbeidsmiljøproblem ved samme skole.  Det meldes også om mobbesaker som ikke forskriftsmessig har blitt fulgt opp. </w:t>
      </w:r>
    </w:p>
    <w:p w:rsidR="007D629D" w:rsidRPr="00101EB0" w:rsidRDefault="00401ED3" w:rsidP="007D629D">
      <w:pPr>
        <w:ind w:left="708"/>
        <w:jc w:val="both"/>
        <w:rPr>
          <w:szCs w:val="24"/>
        </w:rPr>
      </w:pPr>
    </w:p>
    <w:p w:rsidR="007D629D" w:rsidRPr="00101EB0" w:rsidRDefault="005A06BA" w:rsidP="007D629D">
      <w:pPr>
        <w:ind w:left="708"/>
        <w:jc w:val="both"/>
        <w:rPr>
          <w:szCs w:val="24"/>
        </w:rPr>
      </w:pPr>
      <w:r w:rsidRPr="00101EB0">
        <w:rPr>
          <w:szCs w:val="24"/>
        </w:rPr>
        <w:t xml:space="preserve">Som fylkespolitikere har vi alle et ansvar for at skoletilbudet i hele fylket fungerer på en lovlig og forsvarlig måte. Situasjonen ved denne skolen – som vi kun er blitt kjent med gjennom media – oppfattes som uforsvarlig for elevene – og kanskje også for ansatte.  Det er satt strenge fraværsregler for elevene med tanke på rett til å få karakterer i de ulike fag. Det er vel så viktig å få vite hvilke regler som gjelder for karaktersetting og godkjent utdanning når skolen ikke klarer å tilby elevene kvalifisert undervisning – slik at et stort antall undervisningstimer faller bort.  I de rapporter som fylkestinget har mottatt er vi ikke blitt informert om en slik alvorlig situasjon. Det er grunn til å spørre om verdien av rapporteringen fra de enkelte skolene når slike alvorlige forhold ikke rapporteres. Får vi et korrekt bilde av den faktiske situasjonen ved ulike skoler? </w:t>
      </w:r>
    </w:p>
    <w:p w:rsidR="007D629D" w:rsidRPr="00101EB0" w:rsidRDefault="00401ED3" w:rsidP="007D629D">
      <w:pPr>
        <w:ind w:left="708"/>
        <w:jc w:val="both"/>
        <w:rPr>
          <w:szCs w:val="24"/>
        </w:rPr>
      </w:pPr>
    </w:p>
    <w:p w:rsidR="007D629D" w:rsidRPr="00101EB0" w:rsidRDefault="005A06BA" w:rsidP="007D629D">
      <w:pPr>
        <w:ind w:left="708"/>
        <w:jc w:val="both"/>
        <w:rPr>
          <w:b/>
          <w:szCs w:val="24"/>
        </w:rPr>
      </w:pPr>
      <w:r w:rsidRPr="00101EB0">
        <w:rPr>
          <w:b/>
          <w:szCs w:val="24"/>
        </w:rPr>
        <w:t xml:space="preserve">Spørsmålet til fylkesråden blir da: </w:t>
      </w:r>
    </w:p>
    <w:p w:rsidR="007D629D" w:rsidRPr="00645327" w:rsidRDefault="005A06BA" w:rsidP="007D629D">
      <w:pPr>
        <w:pStyle w:val="Listeavsnitt"/>
        <w:spacing w:after="200" w:line="276" w:lineRule="auto"/>
        <w:jc w:val="both"/>
      </w:pPr>
      <w:r w:rsidRPr="00645327">
        <w:t>Hvilke konkrete tiltak er blitt iverksatt for å rette opp de ma</w:t>
      </w:r>
      <w:r>
        <w:t xml:space="preserve">ngler ved undervisning og miljø </w:t>
      </w:r>
      <w:r w:rsidRPr="00645327">
        <w:t>som vi er blitt kjent med gjennom media?</w:t>
      </w:r>
    </w:p>
    <w:p w:rsidR="007D629D" w:rsidRDefault="00401ED3" w:rsidP="007D629D">
      <w:pPr>
        <w:pStyle w:val="Listeavsnitt"/>
        <w:spacing w:line="276" w:lineRule="auto"/>
        <w:ind w:hanging="708"/>
      </w:pPr>
    </w:p>
    <w:p w:rsidR="007D629D" w:rsidRDefault="005A06BA" w:rsidP="007D629D">
      <w:pPr>
        <w:pStyle w:val="Listeavsnitt"/>
        <w:spacing w:line="276" w:lineRule="auto"/>
        <w:ind w:hanging="708"/>
        <w:rPr>
          <w:b/>
        </w:rPr>
      </w:pPr>
      <w:r>
        <w:rPr>
          <w:b/>
        </w:rPr>
        <w:t xml:space="preserve">Svar fra fylkesråd for utdanning: </w:t>
      </w:r>
    </w:p>
    <w:p w:rsidR="007D629D" w:rsidRPr="00750F6F" w:rsidRDefault="005A06BA" w:rsidP="007D629D">
      <w:pPr>
        <w:spacing w:after="240"/>
        <w:ind w:left="708"/>
        <w:jc w:val="both"/>
        <w:rPr>
          <w:szCs w:val="24"/>
          <w:u w:val="single"/>
        </w:rPr>
      </w:pPr>
      <w:r w:rsidRPr="00750F6F">
        <w:rPr>
          <w:szCs w:val="24"/>
        </w:rPr>
        <w:t>Ledelse og drift av v</w:t>
      </w:r>
      <w:r w:rsidRPr="00750F6F">
        <w:rPr>
          <w:szCs w:val="24"/>
          <w:lang w:val="da-DK"/>
        </w:rPr>
        <w:t>åre videregå</w:t>
      </w:r>
      <w:r w:rsidRPr="00750F6F">
        <w:rPr>
          <w:szCs w:val="24"/>
        </w:rPr>
        <w:t>ende skoler er delegert til skolens ledelse ved rektor. V</w:t>
      </w:r>
      <w:r w:rsidRPr="00750F6F">
        <w:rPr>
          <w:szCs w:val="24"/>
          <w:lang w:val="da-DK"/>
        </w:rPr>
        <w:t>å</w:t>
      </w:r>
      <w:r w:rsidRPr="00750F6F">
        <w:rPr>
          <w:szCs w:val="24"/>
        </w:rPr>
        <w:t>r oppf</w:t>
      </w:r>
      <w:r w:rsidRPr="00750F6F">
        <w:rPr>
          <w:szCs w:val="24"/>
          <w:lang w:val="da-DK"/>
        </w:rPr>
        <w:t>ø</w:t>
      </w:r>
      <w:r w:rsidRPr="00750F6F">
        <w:rPr>
          <w:szCs w:val="24"/>
        </w:rPr>
        <w:t>lging av skolene er prim</w:t>
      </w:r>
      <w:r w:rsidRPr="00750F6F">
        <w:rPr>
          <w:szCs w:val="24"/>
          <w:lang w:val="da-DK"/>
        </w:rPr>
        <w:t>æ</w:t>
      </w:r>
      <w:r w:rsidRPr="00750F6F">
        <w:rPr>
          <w:szCs w:val="24"/>
        </w:rPr>
        <w:t xml:space="preserve">rt gjennom formelle kontaktpunkter som </w:t>
      </w:r>
      <w:r w:rsidRPr="00750F6F">
        <w:rPr>
          <w:szCs w:val="24"/>
        </w:rPr>
        <w:lastRenderedPageBreak/>
        <w:t>medbestemmelsesm</w:t>
      </w:r>
      <w:r w:rsidRPr="00750F6F">
        <w:rPr>
          <w:szCs w:val="24"/>
          <w:lang w:val="da-DK"/>
        </w:rPr>
        <w:t>ø</w:t>
      </w:r>
      <w:r w:rsidRPr="00750F6F">
        <w:rPr>
          <w:szCs w:val="24"/>
        </w:rPr>
        <w:t>ter med fylkestillitsvalgte, faste m</w:t>
      </w:r>
      <w:r w:rsidRPr="00750F6F">
        <w:rPr>
          <w:szCs w:val="24"/>
          <w:lang w:val="da-DK"/>
        </w:rPr>
        <w:t>ø</w:t>
      </w:r>
      <w:r w:rsidRPr="00750F6F">
        <w:rPr>
          <w:szCs w:val="24"/>
        </w:rPr>
        <w:t xml:space="preserve">ter med hovedverneombudet, </w:t>
      </w:r>
      <w:r w:rsidRPr="00750F6F">
        <w:rPr>
          <w:szCs w:val="24"/>
          <w:lang w:val="da-DK"/>
        </w:rPr>
        <w:t>å</w:t>
      </w:r>
      <w:r w:rsidRPr="00750F6F">
        <w:rPr>
          <w:szCs w:val="24"/>
        </w:rPr>
        <w:t>rlige dialogm</w:t>
      </w:r>
      <w:r w:rsidRPr="00750F6F">
        <w:rPr>
          <w:szCs w:val="24"/>
          <w:lang w:val="da-DK"/>
        </w:rPr>
        <w:t>ø</w:t>
      </w:r>
      <w:r w:rsidRPr="00750F6F">
        <w:rPr>
          <w:szCs w:val="24"/>
        </w:rPr>
        <w:t>ter, felles rektorm</w:t>
      </w:r>
      <w:r w:rsidRPr="00750F6F">
        <w:rPr>
          <w:szCs w:val="24"/>
          <w:lang w:val="da-DK"/>
        </w:rPr>
        <w:t>ø</w:t>
      </w:r>
      <w:r w:rsidRPr="00750F6F">
        <w:rPr>
          <w:szCs w:val="24"/>
        </w:rPr>
        <w:t>ter, samt jevnlig oppf</w:t>
      </w:r>
      <w:r w:rsidRPr="00750F6F">
        <w:rPr>
          <w:szCs w:val="24"/>
          <w:lang w:val="da-DK"/>
        </w:rPr>
        <w:t>ø</w:t>
      </w:r>
      <w:r w:rsidRPr="00750F6F">
        <w:rPr>
          <w:szCs w:val="24"/>
        </w:rPr>
        <w:t xml:space="preserve">lging av den enkelte rektor. </w:t>
      </w:r>
    </w:p>
    <w:p w:rsidR="007D629D" w:rsidRPr="00750F6F" w:rsidRDefault="005A06BA" w:rsidP="007D629D">
      <w:pPr>
        <w:pStyle w:val="Brdtekst"/>
        <w:spacing w:after="240"/>
        <w:ind w:left="708"/>
        <w:jc w:val="both"/>
        <w:rPr>
          <w:rFonts w:ascii="Times New Roman" w:hAnsi="Times New Roman" w:cs="Times New Roman"/>
          <w:sz w:val="24"/>
          <w:szCs w:val="24"/>
        </w:rPr>
      </w:pPr>
      <w:r w:rsidRPr="00750F6F">
        <w:rPr>
          <w:rFonts w:ascii="Times New Roman" w:hAnsi="Times New Roman" w:cs="Times New Roman"/>
          <w:sz w:val="24"/>
          <w:szCs w:val="24"/>
        </w:rPr>
        <w:t>Arbeidsmilj</w:t>
      </w:r>
      <w:r w:rsidRPr="00750F6F">
        <w:rPr>
          <w:rFonts w:ascii="Times New Roman" w:hAnsi="Times New Roman" w:cs="Times New Roman"/>
          <w:sz w:val="24"/>
          <w:szCs w:val="24"/>
          <w:lang w:val="da-DK"/>
        </w:rPr>
        <w:t>ømessige forhold ved skolene sø</w:t>
      </w:r>
      <w:r w:rsidRPr="00750F6F">
        <w:rPr>
          <w:rFonts w:ascii="Times New Roman" w:hAnsi="Times New Roman" w:cs="Times New Roman"/>
          <w:sz w:val="24"/>
          <w:szCs w:val="24"/>
          <w:lang w:val="fr-FR"/>
        </w:rPr>
        <w:t>kes prim</w:t>
      </w:r>
      <w:r w:rsidRPr="00750F6F">
        <w:rPr>
          <w:rFonts w:ascii="Times New Roman" w:hAnsi="Times New Roman" w:cs="Times New Roman"/>
          <w:sz w:val="24"/>
          <w:szCs w:val="24"/>
          <w:lang w:val="da-DK"/>
        </w:rPr>
        <w:t>æ</w:t>
      </w:r>
      <w:r w:rsidRPr="00750F6F">
        <w:rPr>
          <w:rFonts w:ascii="Times New Roman" w:hAnsi="Times New Roman" w:cs="Times New Roman"/>
          <w:sz w:val="24"/>
          <w:szCs w:val="24"/>
        </w:rPr>
        <w:t>rt l</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st gjennom skolens egne organer, eventuelt med bistand fra fylkesutdanningssjefen, fylkets Personal- og organisasjonsenhet, eller fylkets egen Bedriftshelsetjeneste. I noen tilfeller l</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ftes saker av mer alvorlig karakter inn til fylkesutdanningssjefen for ytterligere bistand.</w:t>
      </w:r>
    </w:p>
    <w:p w:rsidR="007D629D" w:rsidRPr="00750F6F" w:rsidRDefault="005A06BA" w:rsidP="007D629D">
      <w:pPr>
        <w:pStyle w:val="Brdtekst"/>
        <w:spacing w:after="240" w:line="240" w:lineRule="auto"/>
        <w:ind w:left="708"/>
        <w:jc w:val="both"/>
        <w:rPr>
          <w:rFonts w:ascii="Times New Roman" w:hAnsi="Times New Roman" w:cs="Times New Roman"/>
          <w:sz w:val="24"/>
          <w:szCs w:val="24"/>
        </w:rPr>
      </w:pPr>
      <w:r w:rsidRPr="00750F6F">
        <w:rPr>
          <w:rFonts w:ascii="Times New Roman" w:hAnsi="Times New Roman" w:cs="Times New Roman"/>
          <w:sz w:val="24"/>
          <w:szCs w:val="24"/>
        </w:rPr>
        <w:t>Fylkesr</w:t>
      </w:r>
      <w:r w:rsidRPr="00750F6F">
        <w:rPr>
          <w:rFonts w:ascii="Times New Roman" w:hAnsi="Times New Roman" w:cs="Times New Roman"/>
          <w:sz w:val="24"/>
          <w:szCs w:val="24"/>
          <w:lang w:val="da-DK"/>
        </w:rPr>
        <w:t>å</w:t>
      </w:r>
      <w:r w:rsidRPr="00750F6F">
        <w:rPr>
          <w:rFonts w:ascii="Times New Roman" w:hAnsi="Times New Roman" w:cs="Times New Roman"/>
          <w:sz w:val="24"/>
          <w:szCs w:val="24"/>
        </w:rPr>
        <w:t>den er godt kjent med at skolen nå har utfordringer, og at det er kommet bekymringsmeldinger fra skolens hovedverneombud. Flere m</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ter med skolens ledelse, tillitsvalgte og vernetjeneste har gitt ytterligere innsikt i sakene. I tillegg bekrefter også arbeidsmilj</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unders</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kelsen, som ble gjennomf</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rt f</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r nytt</w:t>
      </w:r>
      <w:r w:rsidRPr="00750F6F">
        <w:rPr>
          <w:rFonts w:ascii="Times New Roman" w:hAnsi="Times New Roman" w:cs="Times New Roman"/>
          <w:sz w:val="24"/>
          <w:szCs w:val="24"/>
          <w:lang w:val="da-DK"/>
        </w:rPr>
        <w:t>år ved alle våre videregå</w:t>
      </w:r>
      <w:r w:rsidRPr="00750F6F">
        <w:rPr>
          <w:rFonts w:ascii="Times New Roman" w:hAnsi="Times New Roman" w:cs="Times New Roman"/>
          <w:sz w:val="24"/>
          <w:szCs w:val="24"/>
        </w:rPr>
        <w:t>ende skoler, at skolen har noen utfordringer.</w:t>
      </w:r>
    </w:p>
    <w:p w:rsidR="007D629D" w:rsidRPr="00750F6F" w:rsidRDefault="005A06BA" w:rsidP="007D629D">
      <w:pPr>
        <w:pStyle w:val="Brdtekst"/>
        <w:spacing w:after="240" w:line="240" w:lineRule="auto"/>
        <w:ind w:left="708"/>
        <w:jc w:val="both"/>
        <w:rPr>
          <w:rFonts w:ascii="Times New Roman" w:hAnsi="Times New Roman" w:cs="Times New Roman"/>
          <w:sz w:val="24"/>
          <w:szCs w:val="24"/>
        </w:rPr>
      </w:pPr>
      <w:r w:rsidRPr="00750F6F">
        <w:rPr>
          <w:rFonts w:ascii="Times New Roman" w:hAnsi="Times New Roman" w:cs="Times New Roman"/>
          <w:sz w:val="24"/>
          <w:szCs w:val="24"/>
        </w:rPr>
        <w:t>Fylkesr</w:t>
      </w:r>
      <w:r w:rsidRPr="00750F6F">
        <w:rPr>
          <w:rFonts w:ascii="Times New Roman" w:hAnsi="Times New Roman" w:cs="Times New Roman"/>
          <w:sz w:val="24"/>
          <w:szCs w:val="24"/>
          <w:lang w:val="da-DK"/>
        </w:rPr>
        <w:t>å</w:t>
      </w:r>
      <w:r w:rsidRPr="00750F6F">
        <w:rPr>
          <w:rFonts w:ascii="Times New Roman" w:hAnsi="Times New Roman" w:cs="Times New Roman"/>
          <w:sz w:val="24"/>
          <w:szCs w:val="24"/>
        </w:rPr>
        <w:t>den ønsker primært at saka</w:t>
      </w:r>
      <w:r w:rsidRPr="00750F6F">
        <w:rPr>
          <w:rFonts w:ascii="Times New Roman" w:hAnsi="Times New Roman" w:cs="Times New Roman"/>
          <w:sz w:val="24"/>
          <w:szCs w:val="24"/>
          <w:lang w:val="da-DK"/>
        </w:rPr>
        <w:t xml:space="preserve"> skal </w:t>
      </w:r>
      <w:r w:rsidRPr="00750F6F">
        <w:rPr>
          <w:rFonts w:ascii="Times New Roman" w:hAnsi="Times New Roman" w:cs="Times New Roman"/>
          <w:sz w:val="24"/>
          <w:szCs w:val="24"/>
        </w:rPr>
        <w:t>løses gjennom skolens egne organer, men skolen blir samtidig tilbudt hjelp i arbeidet. Etaten f</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lger prosessene tett og har jevnlige m</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ter med partene og oppf</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 xml:space="preserve">lging av rektor. </w:t>
      </w:r>
    </w:p>
    <w:p w:rsidR="007D629D" w:rsidRPr="00750F6F" w:rsidRDefault="005A06BA" w:rsidP="007D629D">
      <w:pPr>
        <w:pStyle w:val="Brdtekst"/>
        <w:spacing w:after="240" w:line="240" w:lineRule="auto"/>
        <w:ind w:left="708"/>
        <w:jc w:val="both"/>
        <w:rPr>
          <w:rFonts w:ascii="Times New Roman" w:hAnsi="Times New Roman" w:cs="Times New Roman"/>
          <w:sz w:val="24"/>
          <w:szCs w:val="24"/>
        </w:rPr>
      </w:pPr>
      <w:r w:rsidRPr="00750F6F">
        <w:rPr>
          <w:rFonts w:ascii="Times New Roman" w:hAnsi="Times New Roman" w:cs="Times New Roman"/>
          <w:sz w:val="24"/>
          <w:szCs w:val="24"/>
        </w:rPr>
        <w:t>Skolen er gjennom fylkesutdanningssjefens oppf</w:t>
      </w:r>
      <w:r w:rsidRPr="00750F6F">
        <w:rPr>
          <w:rFonts w:ascii="Times New Roman" w:hAnsi="Times New Roman" w:cs="Times New Roman"/>
          <w:sz w:val="24"/>
          <w:szCs w:val="24"/>
          <w:lang w:val="da-DK"/>
        </w:rPr>
        <w:t>ø</w:t>
      </w:r>
      <w:r w:rsidRPr="00645327">
        <w:rPr>
          <w:rFonts w:ascii="Times New Roman" w:hAnsi="Times New Roman" w:cs="Times New Roman"/>
          <w:sz w:val="24"/>
          <w:szCs w:val="24"/>
        </w:rPr>
        <w:t>lging p</w:t>
      </w:r>
      <w:r w:rsidRPr="00750F6F">
        <w:rPr>
          <w:rFonts w:ascii="Times New Roman" w:hAnsi="Times New Roman" w:cs="Times New Roman"/>
          <w:sz w:val="24"/>
          <w:szCs w:val="24"/>
          <w:lang w:val="da-DK"/>
        </w:rPr>
        <w:t xml:space="preserve">ålagt </w:t>
      </w:r>
      <w:r w:rsidRPr="00750F6F">
        <w:rPr>
          <w:rFonts w:ascii="Times New Roman" w:hAnsi="Times New Roman" w:cs="Times New Roman"/>
          <w:sz w:val="24"/>
          <w:szCs w:val="24"/>
        </w:rPr>
        <w:t>å utarbeide en grundig prosessplan som skal inkludere tillitsvalgte, vernetjeneste og elevrepresentanter. I tillegg skal fylkesutdanningssjefen delta på ukentlige m</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ter som en del av prosessen. Fylkesutdanningssjefen har også hatt jevnlige m</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ter med rektor for å f</w:t>
      </w:r>
      <w:r w:rsidRPr="00750F6F">
        <w:rPr>
          <w:rFonts w:ascii="Times New Roman" w:hAnsi="Times New Roman" w:cs="Times New Roman"/>
          <w:sz w:val="24"/>
          <w:szCs w:val="24"/>
          <w:lang w:val="da-DK"/>
        </w:rPr>
        <w:t>ø</w:t>
      </w:r>
      <w:r w:rsidRPr="00750F6F">
        <w:rPr>
          <w:rFonts w:ascii="Times New Roman" w:hAnsi="Times New Roman" w:cs="Times New Roman"/>
          <w:sz w:val="24"/>
          <w:szCs w:val="24"/>
        </w:rPr>
        <w:t>lge opp prosessene på skolen.</w:t>
      </w:r>
    </w:p>
    <w:p w:rsidR="007D629D" w:rsidRPr="00750F6F" w:rsidRDefault="005A06BA" w:rsidP="007D629D">
      <w:pPr>
        <w:pStyle w:val="Brdtekst"/>
        <w:spacing w:after="240" w:line="240" w:lineRule="auto"/>
        <w:ind w:left="708"/>
        <w:jc w:val="both"/>
        <w:rPr>
          <w:rFonts w:ascii="Times New Roman" w:hAnsi="Times New Roman" w:cs="Times New Roman"/>
          <w:sz w:val="24"/>
          <w:szCs w:val="24"/>
        </w:rPr>
      </w:pPr>
      <w:r w:rsidRPr="00750F6F">
        <w:rPr>
          <w:rFonts w:ascii="Times New Roman" w:hAnsi="Times New Roman" w:cs="Times New Roman"/>
          <w:sz w:val="24"/>
          <w:szCs w:val="24"/>
        </w:rPr>
        <w:t>Bortfall av oppsatte timer betyr ikke nødvendigvis bortfall for godt. Gjennom dynamiske timeplaner ved skolene kan man hente inn tapt undervisning.</w:t>
      </w:r>
    </w:p>
    <w:p w:rsidR="007D629D" w:rsidRPr="00750F6F" w:rsidRDefault="005A06BA" w:rsidP="007D629D">
      <w:pPr>
        <w:pStyle w:val="Brdtekst"/>
        <w:spacing w:after="240" w:line="240" w:lineRule="auto"/>
        <w:ind w:left="708"/>
        <w:jc w:val="both"/>
        <w:rPr>
          <w:rFonts w:ascii="Times New Roman" w:hAnsi="Times New Roman" w:cs="Times New Roman"/>
          <w:sz w:val="24"/>
          <w:szCs w:val="24"/>
        </w:rPr>
      </w:pPr>
      <w:r w:rsidRPr="00750F6F">
        <w:rPr>
          <w:rFonts w:ascii="Times New Roman" w:hAnsi="Times New Roman" w:cs="Times New Roman"/>
          <w:sz w:val="24"/>
          <w:szCs w:val="24"/>
        </w:rPr>
        <w:t>Fylkesr</w:t>
      </w:r>
      <w:r w:rsidRPr="00750F6F">
        <w:rPr>
          <w:rFonts w:ascii="Times New Roman" w:hAnsi="Times New Roman" w:cs="Times New Roman"/>
          <w:sz w:val="24"/>
          <w:szCs w:val="24"/>
          <w:lang w:val="da-DK"/>
        </w:rPr>
        <w:t>å</w:t>
      </w:r>
      <w:r w:rsidRPr="00750F6F">
        <w:rPr>
          <w:rFonts w:ascii="Times New Roman" w:hAnsi="Times New Roman" w:cs="Times New Roman"/>
          <w:sz w:val="24"/>
          <w:szCs w:val="24"/>
        </w:rPr>
        <w:t xml:space="preserve">den kan forsikre om at arbeidet for å sikre gjennomføring av skoleåret for alle er høyt prioritert. </w:t>
      </w:r>
    </w:p>
    <w:p w:rsidR="007D629D" w:rsidRDefault="005A06BA" w:rsidP="007D629D">
      <w:pPr>
        <w:pStyle w:val="Listeavsnitt"/>
        <w:spacing w:line="276" w:lineRule="auto"/>
        <w:ind w:hanging="862"/>
        <w:rPr>
          <w:b/>
        </w:rPr>
      </w:pPr>
      <w:r>
        <w:rPr>
          <w:b/>
        </w:rPr>
        <w:t xml:space="preserve"> </w:t>
      </w:r>
    </w:p>
    <w:p w:rsidR="007D629D" w:rsidRDefault="005A06BA" w:rsidP="007D629D">
      <w:pPr>
        <w:pStyle w:val="Listeavsnitt"/>
        <w:spacing w:line="276" w:lineRule="auto"/>
        <w:ind w:hanging="708"/>
      </w:pPr>
      <w:r w:rsidRPr="0085582D">
        <w:t>Interpellasjonsdebatt av</w:t>
      </w:r>
      <w:r>
        <w:t>holdt fra kl. 1017 til kl. 1027.</w:t>
      </w:r>
    </w:p>
    <w:p w:rsidR="007D629D" w:rsidRDefault="00401ED3" w:rsidP="007D629D">
      <w:pPr>
        <w:pStyle w:val="Listeavsnitt"/>
        <w:spacing w:line="276" w:lineRule="auto"/>
        <w:ind w:hanging="708"/>
        <w:rPr>
          <w:b/>
        </w:rPr>
      </w:pPr>
    </w:p>
    <w:p w:rsidR="007D629D" w:rsidRDefault="005A06BA" w:rsidP="007D629D">
      <w:pPr>
        <w:pStyle w:val="Listeavsnitt"/>
        <w:spacing w:line="276" w:lineRule="auto"/>
        <w:ind w:hanging="708"/>
        <w:rPr>
          <w:b/>
        </w:rPr>
      </w:pPr>
      <w:r>
        <w:rPr>
          <w:b/>
        </w:rPr>
        <w:t>Behandling av interpellasjon 1:</w:t>
      </w:r>
    </w:p>
    <w:p w:rsidR="007D629D" w:rsidRDefault="005A06BA" w:rsidP="007D629D">
      <w:pPr>
        <w:pStyle w:val="Listeavsnitt"/>
        <w:spacing w:line="276" w:lineRule="auto"/>
        <w:ind w:hanging="708"/>
      </w:pPr>
      <w:r>
        <w:t>Ingen forslag.</w:t>
      </w:r>
    </w:p>
    <w:p w:rsidR="007D629D" w:rsidRDefault="00401ED3" w:rsidP="007D629D">
      <w:pPr>
        <w:pStyle w:val="Listeavsnitt"/>
        <w:spacing w:line="276" w:lineRule="auto"/>
        <w:ind w:hanging="708"/>
      </w:pPr>
    </w:p>
    <w:p w:rsidR="0061144A" w:rsidRDefault="005A06BA" w:rsidP="0061144A">
      <w:pPr>
        <w:pStyle w:val="Listeavsnitt"/>
        <w:ind w:hanging="708"/>
        <w:rPr>
          <w:b/>
        </w:rPr>
      </w:pPr>
      <w:r>
        <w:rPr>
          <w:b/>
        </w:rPr>
        <w:t xml:space="preserve">Interpellasjon 2: </w:t>
      </w:r>
    </w:p>
    <w:p w:rsidR="007D629D" w:rsidRDefault="005A06BA" w:rsidP="0061144A">
      <w:pPr>
        <w:pStyle w:val="Listeavsnitt"/>
        <w:ind w:left="0"/>
      </w:pPr>
      <w:r w:rsidRPr="00645327">
        <w:t xml:space="preserve">Representanten </w:t>
      </w:r>
      <w:r>
        <w:t>Lorentzen, MDG, fremmet interpellasjon vedrørende</w:t>
      </w:r>
      <w:r w:rsidRPr="00645327">
        <w:t xml:space="preserve"> </w:t>
      </w:r>
      <w:r>
        <w:t>plastfritt Troms kl. 1027</w:t>
      </w:r>
      <w:r w:rsidRPr="00645327">
        <w:t>:</w:t>
      </w:r>
    </w:p>
    <w:p w:rsidR="0061144A" w:rsidRDefault="00401ED3" w:rsidP="0061144A">
      <w:pPr>
        <w:pStyle w:val="Listeavsnitt"/>
        <w:ind w:left="0"/>
      </w:pPr>
    </w:p>
    <w:p w:rsidR="007D629D" w:rsidRPr="00D9152B" w:rsidRDefault="005A06BA" w:rsidP="0061144A">
      <w:pPr>
        <w:shd w:val="clear" w:color="auto" w:fill="FFFFFF"/>
        <w:jc w:val="both"/>
        <w:rPr>
          <w:color w:val="212121"/>
        </w:rPr>
      </w:pPr>
      <w:r w:rsidRPr="00D9152B">
        <w:rPr>
          <w:color w:val="212121"/>
        </w:rPr>
        <w:t xml:space="preserve">Plastbruken vår skaper utfordringer. </w:t>
      </w:r>
    </w:p>
    <w:p w:rsidR="007D629D" w:rsidRPr="00D9152B" w:rsidRDefault="00401ED3" w:rsidP="0061144A">
      <w:pPr>
        <w:shd w:val="clear" w:color="auto" w:fill="FFFFFF"/>
        <w:ind w:hanging="708"/>
        <w:jc w:val="both"/>
        <w:rPr>
          <w:color w:val="212121"/>
        </w:rPr>
      </w:pPr>
    </w:p>
    <w:p w:rsidR="007D629D" w:rsidRPr="00D9152B" w:rsidRDefault="005A06BA" w:rsidP="007D629D">
      <w:pPr>
        <w:shd w:val="clear" w:color="auto" w:fill="FFFFFF"/>
        <w:jc w:val="both"/>
      </w:pPr>
      <w:r w:rsidRPr="00D9152B">
        <w:t xml:space="preserve">Plast som bæreposer, vannflasker, sugerør og emballasje er laget av ikke-fornybare ressurser for å bli brukt i noe få minutter, men er samtidig så lite nedbrytbare at de varer i flere hundre år. Forskning viser at 60 - 80 prosent av marin forsøpling er plast; omtrent åtte millioner tonn hvert år. Dette brytes etterhvert ned til mikroplast. Mikroplasten blir spist av fisk og havner på våre matfat. </w:t>
      </w:r>
    </w:p>
    <w:p w:rsidR="007D629D" w:rsidRPr="00D9152B" w:rsidRDefault="00401ED3" w:rsidP="007D629D">
      <w:pPr>
        <w:shd w:val="clear" w:color="auto" w:fill="FFFFFF"/>
        <w:ind w:hanging="708"/>
        <w:jc w:val="both"/>
      </w:pPr>
    </w:p>
    <w:p w:rsidR="007D629D" w:rsidRPr="00D9152B" w:rsidRDefault="005A06BA" w:rsidP="007D629D">
      <w:pPr>
        <w:shd w:val="clear" w:color="auto" w:fill="FFFFFF"/>
        <w:jc w:val="both"/>
        <w:rPr>
          <w:color w:val="212121"/>
        </w:rPr>
      </w:pPr>
      <w:r w:rsidRPr="00D9152B">
        <w:rPr>
          <w:color w:val="212121"/>
        </w:rPr>
        <w:t xml:space="preserve">Vi vet ikke konsekvensene av å spise fisk som inneholder plast. Det er likevel all grunn til å være bekymret for havet, både som matfat og som økosystem. Det er på tide å gå fra ord til handling, om vi skal unngå at det i 2050 er mer plast enn fisk i havene. </w:t>
      </w:r>
    </w:p>
    <w:p w:rsidR="007D629D" w:rsidRPr="00D9152B" w:rsidRDefault="00401ED3" w:rsidP="007D629D">
      <w:pPr>
        <w:shd w:val="clear" w:color="auto" w:fill="FFFFFF"/>
        <w:ind w:hanging="708"/>
        <w:jc w:val="both"/>
        <w:rPr>
          <w:color w:val="212121"/>
        </w:rPr>
      </w:pPr>
    </w:p>
    <w:p w:rsidR="007D629D" w:rsidRPr="00D9152B" w:rsidRDefault="005A06BA" w:rsidP="007D629D">
      <w:pPr>
        <w:shd w:val="clear" w:color="auto" w:fill="FFFFFF"/>
        <w:jc w:val="both"/>
        <w:rPr>
          <w:color w:val="212121"/>
        </w:rPr>
      </w:pPr>
      <w:r w:rsidRPr="00D9152B">
        <w:rPr>
          <w:color w:val="212121"/>
        </w:rPr>
        <w:t xml:space="preserve">Våre venner i kommunene i Troms, kappes om å kvitte seg med plasten. </w:t>
      </w:r>
    </w:p>
    <w:p w:rsidR="007D629D" w:rsidRPr="00D9152B" w:rsidRDefault="005A06BA" w:rsidP="007D629D">
      <w:pPr>
        <w:shd w:val="clear" w:color="auto" w:fill="FFFFFF"/>
        <w:jc w:val="both"/>
        <w:rPr>
          <w:color w:val="212121"/>
        </w:rPr>
      </w:pPr>
      <w:r w:rsidRPr="00D9152B">
        <w:rPr>
          <w:color w:val="212121"/>
        </w:rPr>
        <w:lastRenderedPageBreak/>
        <w:t xml:space="preserve">Tromsø vil bli plastfri by, Dyrøy vil bli plastfri kommune og nå sist har ordføreren i Harstad kastet seg inn med stort engasjement og tatt til orde for en plastfri region. </w:t>
      </w:r>
    </w:p>
    <w:p w:rsidR="007D629D" w:rsidRPr="00D9152B" w:rsidRDefault="00401ED3" w:rsidP="007D629D">
      <w:pPr>
        <w:ind w:hanging="708"/>
        <w:jc w:val="both"/>
        <w:rPr>
          <w:b/>
          <w:bCs/>
        </w:rPr>
      </w:pPr>
    </w:p>
    <w:p w:rsidR="007D629D" w:rsidRPr="00D9152B" w:rsidRDefault="005A06BA" w:rsidP="007D629D">
      <w:pPr>
        <w:shd w:val="clear" w:color="auto" w:fill="FFFFFF"/>
        <w:jc w:val="both"/>
        <w:rPr>
          <w:color w:val="212121"/>
        </w:rPr>
      </w:pPr>
      <w:r w:rsidRPr="00D9152B">
        <w:rPr>
          <w:color w:val="212121"/>
        </w:rPr>
        <w:t xml:space="preserve">Troms fylkesting tar utfordringene på alvor og vil bidra til at Troms finner bedre løsninger for å redusere bruken av plast. Troms fylkeskommune skal delta i dugnaden mot plast, og være et eksempel til etterfølgelse for kommunene og befolkningen. </w:t>
      </w:r>
    </w:p>
    <w:p w:rsidR="007D629D" w:rsidRPr="00D9152B" w:rsidRDefault="00401ED3" w:rsidP="007D629D">
      <w:pPr>
        <w:shd w:val="clear" w:color="auto" w:fill="FFFFFF"/>
        <w:ind w:hanging="708"/>
        <w:rPr>
          <w:color w:val="212121"/>
        </w:rPr>
      </w:pPr>
    </w:p>
    <w:p w:rsidR="007D629D" w:rsidRPr="00D9152B" w:rsidRDefault="005A06BA" w:rsidP="007D629D">
      <w:pPr>
        <w:shd w:val="clear" w:color="auto" w:fill="FFFFFF"/>
        <w:rPr>
          <w:color w:val="212121"/>
        </w:rPr>
      </w:pPr>
      <w:r w:rsidRPr="00D9152B">
        <w:rPr>
          <w:color w:val="212121"/>
        </w:rPr>
        <w:t>Eksempler på hva kan fylket gjøre:</w:t>
      </w:r>
    </w:p>
    <w:p w:rsidR="007D629D" w:rsidRPr="00D9152B" w:rsidRDefault="00401ED3" w:rsidP="007D629D">
      <w:pPr>
        <w:shd w:val="clear" w:color="auto" w:fill="FFFFFF"/>
        <w:ind w:hanging="708"/>
        <w:rPr>
          <w:color w:val="212121"/>
          <w:u w:val="single"/>
        </w:rPr>
      </w:pPr>
    </w:p>
    <w:p w:rsidR="007D629D" w:rsidRPr="00645327" w:rsidRDefault="005A06BA" w:rsidP="007D629D">
      <w:pPr>
        <w:pStyle w:val="Listeavsnitt"/>
        <w:numPr>
          <w:ilvl w:val="0"/>
          <w:numId w:val="1"/>
        </w:numPr>
        <w:shd w:val="clear" w:color="auto" w:fill="FFFFFF"/>
        <w:spacing w:after="160" w:line="259" w:lineRule="auto"/>
        <w:ind w:hanging="708"/>
        <w:contextualSpacing/>
        <w:jc w:val="both"/>
        <w:rPr>
          <w:color w:val="212121"/>
        </w:rPr>
      </w:pPr>
      <w:r w:rsidRPr="00645327">
        <w:rPr>
          <w:color w:val="212121"/>
        </w:rPr>
        <w:t>I alle innkjøp og anbudsprosesser skal det spesifiseres at plast skal reduseres og erstattes med bedre alternativer.</w:t>
      </w:r>
    </w:p>
    <w:p w:rsidR="007D629D" w:rsidRPr="00D9152B" w:rsidRDefault="005A06BA" w:rsidP="007D629D">
      <w:pPr>
        <w:pStyle w:val="Listeavsnitt"/>
        <w:numPr>
          <w:ilvl w:val="0"/>
          <w:numId w:val="1"/>
        </w:numPr>
        <w:shd w:val="clear" w:color="auto" w:fill="FFFFFF"/>
        <w:spacing w:after="160" w:line="259" w:lineRule="auto"/>
        <w:ind w:hanging="708"/>
        <w:contextualSpacing/>
        <w:jc w:val="both"/>
        <w:rPr>
          <w:color w:val="212121"/>
        </w:rPr>
      </w:pPr>
      <w:r w:rsidRPr="00645327">
        <w:rPr>
          <w:color w:val="212121"/>
        </w:rPr>
        <w:t xml:space="preserve">Velge ut en videregående skole (en pilot) som skal ha fokus på mindre plastbruk. </w:t>
      </w:r>
      <w:r w:rsidRPr="00D9152B">
        <w:rPr>
          <w:color w:val="212121"/>
        </w:rPr>
        <w:t>Skolen tar dette inn i både undervisning og drift.</w:t>
      </w:r>
    </w:p>
    <w:p w:rsidR="007D629D" w:rsidRPr="00645327" w:rsidRDefault="005A06BA" w:rsidP="007D629D">
      <w:pPr>
        <w:pStyle w:val="Listeavsnitt"/>
        <w:numPr>
          <w:ilvl w:val="0"/>
          <w:numId w:val="1"/>
        </w:numPr>
        <w:shd w:val="clear" w:color="auto" w:fill="FFFFFF"/>
        <w:spacing w:after="160" w:line="259" w:lineRule="auto"/>
        <w:ind w:hanging="708"/>
        <w:contextualSpacing/>
        <w:jc w:val="both"/>
        <w:rPr>
          <w:color w:val="212121"/>
        </w:rPr>
      </w:pPr>
      <w:r w:rsidRPr="00645327">
        <w:rPr>
          <w:color w:val="212121"/>
        </w:rPr>
        <w:t>Velge ut en tannklinikk (en pilot) som skal redusere plastbruken.</w:t>
      </w:r>
    </w:p>
    <w:p w:rsidR="007D629D" w:rsidRPr="00645327" w:rsidRDefault="005A06BA" w:rsidP="007D629D">
      <w:pPr>
        <w:pStyle w:val="Listeavsnitt"/>
        <w:numPr>
          <w:ilvl w:val="0"/>
          <w:numId w:val="1"/>
        </w:numPr>
        <w:shd w:val="clear" w:color="auto" w:fill="FFFFFF"/>
        <w:spacing w:after="160" w:line="259" w:lineRule="auto"/>
        <w:ind w:hanging="708"/>
        <w:contextualSpacing/>
        <w:jc w:val="both"/>
        <w:rPr>
          <w:color w:val="212121"/>
        </w:rPr>
      </w:pPr>
      <w:r w:rsidRPr="00645327">
        <w:rPr>
          <w:color w:val="212121"/>
        </w:rPr>
        <w:t>Se på hvordan redusert plastbruk kan kobles til næringsutvikling; jamfør Klimapartnere Troms.</w:t>
      </w:r>
    </w:p>
    <w:p w:rsidR="007D629D" w:rsidRDefault="005A06BA" w:rsidP="007D629D">
      <w:pPr>
        <w:pStyle w:val="Listeavsnitt"/>
        <w:numPr>
          <w:ilvl w:val="0"/>
          <w:numId w:val="1"/>
        </w:numPr>
        <w:shd w:val="clear" w:color="auto" w:fill="FFFFFF"/>
        <w:spacing w:after="160" w:line="259" w:lineRule="auto"/>
        <w:ind w:hanging="708"/>
        <w:contextualSpacing/>
        <w:jc w:val="both"/>
        <w:rPr>
          <w:color w:val="212121"/>
        </w:rPr>
      </w:pPr>
      <w:r w:rsidRPr="00645327">
        <w:rPr>
          <w:color w:val="212121"/>
        </w:rPr>
        <w:t>Oppfordre og engasjere innbyggerne til aktivt å bli med.</w:t>
      </w:r>
    </w:p>
    <w:p w:rsidR="007D629D" w:rsidRDefault="00401ED3" w:rsidP="007D629D">
      <w:pPr>
        <w:shd w:val="clear" w:color="auto" w:fill="FFFFFF"/>
        <w:spacing w:after="160" w:line="259" w:lineRule="auto"/>
        <w:ind w:hanging="708"/>
        <w:rPr>
          <w:color w:val="212121"/>
        </w:rPr>
      </w:pPr>
    </w:p>
    <w:p w:rsidR="007D629D" w:rsidRPr="00645327" w:rsidRDefault="005A06BA" w:rsidP="007D629D">
      <w:pPr>
        <w:pStyle w:val="Listeavsnitt"/>
        <w:spacing w:after="200" w:line="276" w:lineRule="auto"/>
        <w:ind w:hanging="708"/>
        <w:rPr>
          <w:b/>
        </w:rPr>
      </w:pPr>
      <w:r w:rsidRPr="00645327">
        <w:rPr>
          <w:b/>
        </w:rPr>
        <w:t>Svar fra fylkesråd for samferdsel og miljø:</w:t>
      </w:r>
    </w:p>
    <w:p w:rsidR="007D629D" w:rsidRDefault="005A06BA" w:rsidP="007D629D">
      <w:pPr>
        <w:jc w:val="both"/>
      </w:pPr>
      <w:r>
        <w:t>Det er dessverre en kjensgjerning at plast, som på mange måter er et fantastisk materiale også har en stor ulempe, nettopp ved at nedbrytningstiden er svært lang og at både makro og mikrofraksjoner utgjøre en stadig større ulempe –og at det meste uansett ender i havet.</w:t>
      </w:r>
    </w:p>
    <w:p w:rsidR="007D629D" w:rsidRDefault="00401ED3" w:rsidP="007D629D">
      <w:pPr>
        <w:ind w:hanging="708"/>
        <w:jc w:val="both"/>
      </w:pPr>
    </w:p>
    <w:p w:rsidR="007D629D" w:rsidRDefault="005A06BA" w:rsidP="007D629D">
      <w:pPr>
        <w:jc w:val="both"/>
      </w:pPr>
      <w:r>
        <w:t>Troms fylkeskommune har ikke en egen plaststrategi, men vil håndtere utfordringen på flere måter:</w:t>
      </w:r>
    </w:p>
    <w:p w:rsidR="007D629D" w:rsidRDefault="00401ED3" w:rsidP="007D629D">
      <w:pPr>
        <w:ind w:hanging="708"/>
        <w:jc w:val="both"/>
      </w:pPr>
    </w:p>
    <w:p w:rsidR="007D629D" w:rsidRDefault="005A06BA" w:rsidP="007D629D">
      <w:pPr>
        <w:jc w:val="both"/>
      </w:pPr>
      <w:r>
        <w:t>Som representant Gjerstad nevner: i nettverket Klimapartnere. Allerede på første temamøte, planlagt til 23. mai er plast hovedtema. Her vil de hittil 16 medlemmene, bestående av 2 kommuner, fylkeskommunen, Norges arktiske universitet samt næringsliv i Troms diskutere tema og se hvordan man sammen kan bidra til å redusere forbruket og øke gjenvinningen av plast.</w:t>
      </w:r>
    </w:p>
    <w:p w:rsidR="007D629D" w:rsidRDefault="005A06BA" w:rsidP="007D629D">
      <w:pPr>
        <w:jc w:val="both"/>
      </w:pPr>
      <w:r>
        <w:t xml:space="preserve">Troms fylkeskommune skal resertifiseres som miljøfyrtårn. Miljøfyrtårnordningen har ikke en egen handlingsplan for plast, men det aller viktigste tema er innkjøp, og utarbeidelser av innkjøpsstrategier. Eksempler kan være å påse at varer er riktig emballert og å unngå overemballering samt kreve sortering og gjenvinning av emballasje. </w:t>
      </w:r>
    </w:p>
    <w:p w:rsidR="007D629D" w:rsidRDefault="00401ED3" w:rsidP="007D629D">
      <w:pPr>
        <w:ind w:hanging="708"/>
        <w:jc w:val="both"/>
      </w:pPr>
    </w:p>
    <w:p w:rsidR="007D629D" w:rsidRDefault="005A06BA" w:rsidP="007D629D">
      <w:pPr>
        <w:jc w:val="both"/>
      </w:pPr>
      <w:r>
        <w:t>Troms fylkeskommune vedtok i juni 2017 nytt anskaffelsesreglement, Del I: «</w:t>
      </w:r>
      <w:r>
        <w:rPr>
          <w:i/>
        </w:rPr>
        <w:t>Politiske føringer, miljø og samfunnsansvar»</w:t>
      </w:r>
      <w:r>
        <w:t xml:space="preserve"> følgende bestemmelse: </w:t>
      </w:r>
    </w:p>
    <w:p w:rsidR="007D629D" w:rsidRDefault="00401ED3" w:rsidP="007D629D">
      <w:pPr>
        <w:ind w:hanging="708"/>
        <w:jc w:val="both"/>
        <w:rPr>
          <w:color w:val="FF0000"/>
        </w:rPr>
      </w:pPr>
    </w:p>
    <w:p w:rsidR="007D629D" w:rsidRPr="007D629D" w:rsidRDefault="005A06BA" w:rsidP="007D629D">
      <w:pPr>
        <w:jc w:val="both"/>
        <w:rPr>
          <w:b/>
          <w:color w:val="000000"/>
        </w:rPr>
      </w:pPr>
      <w:r w:rsidRPr="007D629D">
        <w:rPr>
          <w:b/>
          <w:color w:val="000000"/>
        </w:rPr>
        <w:t xml:space="preserve">«Miljø </w:t>
      </w:r>
    </w:p>
    <w:p w:rsidR="007D629D" w:rsidRPr="007D629D" w:rsidRDefault="005A06BA" w:rsidP="007D629D">
      <w:pPr>
        <w:jc w:val="both"/>
        <w:rPr>
          <w:color w:val="000000"/>
        </w:rPr>
      </w:pPr>
      <w:r w:rsidRPr="007D629D">
        <w:rPr>
          <w:color w:val="000000"/>
        </w:rPr>
        <w:t>Troms fylkeskommune skal ha en bevisst og aktiv holdning til miljø i sine anskaffelser. Troms fylkeskommune skal fokusere på miljømessige konsekvenser av de anskaffelser som gjøres. I alle anskaffelser skal det etterstrebes at miljøhensyn ivaretas i alle ledd – fra og med produsent til og med siste leverandørkjeden. Troms fylkeskommune skal vektlegge klimahensyn i alle sine anskaffelser».</w:t>
      </w:r>
    </w:p>
    <w:p w:rsidR="007D629D" w:rsidRDefault="00401ED3" w:rsidP="007D629D">
      <w:pPr>
        <w:ind w:hanging="708"/>
        <w:jc w:val="both"/>
        <w:rPr>
          <w:color w:val="FF0000"/>
        </w:rPr>
      </w:pPr>
    </w:p>
    <w:p w:rsidR="007D629D" w:rsidRDefault="005A06BA" w:rsidP="007D629D">
      <w:pPr>
        <w:jc w:val="both"/>
      </w:pPr>
      <w:r>
        <w:t>Alle anskaffelser som gjennomføres i fylkeskommunen skal vurderes opp mot ovennevnte vedtak.</w:t>
      </w:r>
    </w:p>
    <w:p w:rsidR="007D629D" w:rsidRDefault="00401ED3" w:rsidP="007D629D">
      <w:pPr>
        <w:ind w:hanging="708"/>
        <w:jc w:val="both"/>
      </w:pPr>
    </w:p>
    <w:p w:rsidR="007D629D" w:rsidRDefault="005A06BA" w:rsidP="007D629D">
      <w:pPr>
        <w:jc w:val="both"/>
      </w:pPr>
      <w:r>
        <w:lastRenderedPageBreak/>
        <w:t xml:space="preserve">Troms fylkeskommune har gjennom prosjektet «Ren kyst» bidratt til å rydde strender i fylket for plast. Det er også mye annet som kan gjøres, og som representant Gjerstad nevner, en viktig oppgave for fylkeskommunen er å bidra til gode holdninger hos ungdommen i fylket. </w:t>
      </w:r>
    </w:p>
    <w:p w:rsidR="007D629D" w:rsidRDefault="00401ED3" w:rsidP="007D629D">
      <w:pPr>
        <w:ind w:hanging="708"/>
        <w:jc w:val="both"/>
      </w:pPr>
    </w:p>
    <w:p w:rsidR="007D629D" w:rsidRDefault="005A06BA" w:rsidP="007D629D">
      <w:pPr>
        <w:jc w:val="both"/>
      </w:pPr>
      <w:r>
        <w:t>Utfordringen med plast vil være tema i forbindelse med prosessen rundt miljøsertifisering av Troms fylkeskommune.</w:t>
      </w:r>
    </w:p>
    <w:p w:rsidR="007D629D" w:rsidRDefault="00401ED3" w:rsidP="007D629D">
      <w:pPr>
        <w:pStyle w:val="Listeavsnitt"/>
        <w:spacing w:after="200" w:line="276" w:lineRule="auto"/>
        <w:ind w:hanging="708"/>
        <w:rPr>
          <w:u w:val="single"/>
        </w:rPr>
      </w:pPr>
    </w:p>
    <w:p w:rsidR="007D629D" w:rsidRDefault="005A06BA" w:rsidP="007D629D">
      <w:pPr>
        <w:pStyle w:val="Listeavsnitt"/>
        <w:spacing w:after="200" w:line="276" w:lineRule="auto"/>
        <w:ind w:hanging="708"/>
      </w:pPr>
      <w:r w:rsidRPr="0085582D">
        <w:t>Interpellasjonsdebatt av</w:t>
      </w:r>
      <w:r>
        <w:t>holdt fra kl. 1051 til kl. 1121.</w:t>
      </w:r>
    </w:p>
    <w:p w:rsidR="007D629D" w:rsidRPr="00E71396" w:rsidRDefault="005A06BA" w:rsidP="0061144A">
      <w:pPr>
        <w:pStyle w:val="Listeavsnitt"/>
        <w:ind w:hanging="708"/>
        <w:rPr>
          <w:b/>
        </w:rPr>
      </w:pPr>
      <w:r>
        <w:rPr>
          <w:b/>
        </w:rPr>
        <w:t>Behandling av interpellasjon:</w:t>
      </w:r>
    </w:p>
    <w:p w:rsidR="007D629D" w:rsidRDefault="005A06BA" w:rsidP="0061144A">
      <w:pPr>
        <w:pStyle w:val="Listeavsnitt"/>
        <w:ind w:hanging="708"/>
      </w:pPr>
      <w:r>
        <w:t>Representanten Lorentzen, MDG, fremmet følgende forslag (1) til vedtak:</w:t>
      </w:r>
    </w:p>
    <w:p w:rsidR="0061144A" w:rsidRDefault="00401ED3" w:rsidP="007D629D">
      <w:pPr>
        <w:rPr>
          <w:color w:val="000000"/>
        </w:rPr>
      </w:pPr>
    </w:p>
    <w:p w:rsidR="007D629D" w:rsidRPr="00D9152B" w:rsidRDefault="005A06BA" w:rsidP="0061144A">
      <w:pPr>
        <w:ind w:left="142" w:hanging="142"/>
      </w:pPr>
      <w:r>
        <w:rPr>
          <w:color w:val="000000"/>
        </w:rPr>
        <w:t xml:space="preserve">  «</w:t>
      </w:r>
      <w:r w:rsidRPr="00D9152B">
        <w:rPr>
          <w:color w:val="000000"/>
        </w:rPr>
        <w:t xml:space="preserve">Fylkesrådet kommer tilbake med </w:t>
      </w:r>
      <w:r w:rsidRPr="00D9152B">
        <w:t xml:space="preserve">en sak om hvordan redusere plastbruken. Det lages </w:t>
      </w:r>
      <w:r>
        <w:t xml:space="preserve">  </w:t>
      </w:r>
      <w:r w:rsidRPr="00D9152B">
        <w:t>framdriftsplan og settes opp ressursbruk. Dette arbeidet kobles opp mot miljøsertifisering av Troms fylkeskommune og Klimapartnere Troms.</w:t>
      </w:r>
      <w:r>
        <w:t>»</w:t>
      </w:r>
    </w:p>
    <w:p w:rsidR="007D629D" w:rsidRPr="00645327" w:rsidRDefault="00401ED3" w:rsidP="007D629D">
      <w:pPr>
        <w:pStyle w:val="Listeavsnitt"/>
        <w:spacing w:after="200" w:line="276" w:lineRule="auto"/>
        <w:ind w:hanging="708"/>
      </w:pPr>
    </w:p>
    <w:p w:rsidR="007D629D" w:rsidRDefault="005A06BA" w:rsidP="007D629D">
      <w:pPr>
        <w:pStyle w:val="Listeavsnitt"/>
        <w:spacing w:after="200" w:line="276" w:lineRule="auto"/>
        <w:ind w:hanging="708"/>
      </w:pPr>
      <w:r>
        <w:t>Votering (36</w:t>
      </w:r>
      <w:r w:rsidRPr="00F90FE7">
        <w:t xml:space="preserve"> representanter til stede):</w:t>
      </w:r>
    </w:p>
    <w:p w:rsidR="007D629D" w:rsidRDefault="005A06BA" w:rsidP="007D629D">
      <w:pPr>
        <w:pStyle w:val="Listeavsnitt"/>
        <w:spacing w:after="200" w:line="276" w:lineRule="auto"/>
        <w:ind w:hanging="708"/>
      </w:pPr>
      <w:r>
        <w:t>Fylkestingets representanter besluttet enstemmig at forslag (1) skal behandles.</w:t>
      </w:r>
    </w:p>
    <w:p w:rsidR="007D629D" w:rsidRDefault="005A06BA" w:rsidP="007D629D">
      <w:pPr>
        <w:pStyle w:val="Listeavsnitt"/>
        <w:spacing w:after="200" w:line="276" w:lineRule="auto"/>
        <w:ind w:hanging="708"/>
      </w:pPr>
      <w:r>
        <w:t xml:space="preserve">Forslag (1) enstemmig vedtatt. </w:t>
      </w:r>
    </w:p>
    <w:p w:rsidR="00A17397" w:rsidRDefault="00401ED3" w:rsidP="0061144A">
      <w:pPr>
        <w:pStyle w:val="Listeavsnitt"/>
        <w:ind w:hanging="708"/>
        <w:rPr>
          <w:b/>
        </w:rPr>
      </w:pPr>
    </w:p>
    <w:p w:rsidR="007D629D" w:rsidRDefault="005A06BA" w:rsidP="0061144A">
      <w:pPr>
        <w:pStyle w:val="Listeavsnitt"/>
        <w:ind w:hanging="708"/>
        <w:rPr>
          <w:b/>
        </w:rPr>
      </w:pPr>
      <w:r>
        <w:rPr>
          <w:b/>
        </w:rPr>
        <w:t>Interpellasjon 3</w:t>
      </w:r>
    </w:p>
    <w:p w:rsidR="007D629D" w:rsidRDefault="005A06BA" w:rsidP="0061144A">
      <w:pPr>
        <w:pStyle w:val="Listeavsnitt"/>
        <w:ind w:left="0"/>
      </w:pPr>
      <w:r>
        <w:t>Representanten Karlsen, FRP</w:t>
      </w:r>
      <w:r w:rsidRPr="0085582D">
        <w:t>, fremmet interpel</w:t>
      </w:r>
      <w:r>
        <w:t xml:space="preserve">lasjon vedr. organisering og driftstilskudd museene kl.1122: </w:t>
      </w:r>
    </w:p>
    <w:p w:rsidR="0061144A" w:rsidRDefault="00401ED3" w:rsidP="0061144A">
      <w:pPr>
        <w:pStyle w:val="Listeavsnitt"/>
        <w:ind w:left="0"/>
      </w:pPr>
    </w:p>
    <w:p w:rsidR="007D629D" w:rsidRDefault="005A06BA" w:rsidP="007D629D">
      <w:pPr>
        <w:jc w:val="both"/>
      </w:pPr>
      <w:r w:rsidRPr="00655D1C">
        <w:t>Museene i vårt fylke har vært regionalt organisert over lang tid, og det ser ut som det er en riktig og god organisering. I Nord-Troms er det nå en kommune som hvis nok har bestemt at de skal trekke seg ut av dette samarbeidet. Det er heller ikke første gangen at en enkelt kommune truer med å trekke seg ut - har inntrykk av at det jevnlig foretas slike vurderinger i enkelte kommuner. Interpellanten tror dette er negativt for samarbeidet i region, og det er ingen som vil tjene på en slik splittelse.</w:t>
      </w:r>
    </w:p>
    <w:p w:rsidR="007D629D" w:rsidRPr="00655D1C" w:rsidRDefault="00401ED3" w:rsidP="007D629D">
      <w:pPr>
        <w:jc w:val="both"/>
      </w:pPr>
    </w:p>
    <w:p w:rsidR="007D629D" w:rsidRPr="00655D1C" w:rsidRDefault="005A06BA" w:rsidP="007D629D">
      <w:pPr>
        <w:jc w:val="both"/>
      </w:pPr>
      <w:r w:rsidRPr="00655D1C">
        <w:t xml:space="preserve">Spørsmålet til Fylkesråden for kultur og næring er hva som skjer hvis en kommune trekker seg ut av samarbeidet – både med tanke på organisering og økonomiske tilskudd? </w:t>
      </w:r>
    </w:p>
    <w:p w:rsidR="007D629D" w:rsidRDefault="00401ED3" w:rsidP="007D629D">
      <w:pPr>
        <w:pStyle w:val="Listeavsnitt"/>
        <w:spacing w:after="200" w:line="276" w:lineRule="auto"/>
        <w:ind w:hanging="862"/>
      </w:pPr>
    </w:p>
    <w:p w:rsidR="007D629D" w:rsidRDefault="005A06BA" w:rsidP="00931A96">
      <w:pPr>
        <w:pStyle w:val="Listeavsnitt"/>
        <w:spacing w:after="200" w:line="276" w:lineRule="auto"/>
        <w:ind w:hanging="708"/>
        <w:rPr>
          <w:b/>
        </w:rPr>
      </w:pPr>
      <w:r w:rsidRPr="00645327">
        <w:rPr>
          <w:b/>
        </w:rPr>
        <w:t xml:space="preserve">Svar fra fylkesråd for næring og kultur:   </w:t>
      </w:r>
    </w:p>
    <w:p w:rsidR="007D629D" w:rsidRDefault="005A06BA" w:rsidP="007D629D">
      <w:pPr>
        <w:jc w:val="both"/>
      </w:pPr>
      <w:r>
        <w:t xml:space="preserve">Museene i Troms er, som interpellanten sier, regionalt organisert. Tanken som ligger bak organiseringen er at museene i store trekk skal gjenspeile hele fylkets kulturhistorie og ha god lokal forankring. Gjennom den landsomfattende museumsreformen som ble gjennomført på begynnelsen av dette århundret ble små, lokale anlegg samlet i større enheter med styrket økonomi og et bredere fagmiljø. Våre museer er fortsatt under oppbygging, men alle har varierte tilbud til kommunene og satser på høy kvalitet og faglighet i driften, og de er blitt en del av det nasjonale museumsnettverket – noe som er et kvalitetsstempel i seg selv. </w:t>
      </w:r>
    </w:p>
    <w:p w:rsidR="007D629D" w:rsidRDefault="00401ED3" w:rsidP="007D629D">
      <w:pPr>
        <w:jc w:val="both"/>
      </w:pPr>
    </w:p>
    <w:p w:rsidR="007D629D" w:rsidRDefault="005A06BA" w:rsidP="007D629D">
      <w:pPr>
        <w:jc w:val="both"/>
      </w:pPr>
      <w:r>
        <w:t xml:space="preserve">Troms fylkeskommune har vært og er fortsatt enig i prinsippene som ligger til grunn for museumsreformen, der tilskudd kanaliseres inn til de museene som går sammen for å danne større fagmiljøer og bygge bedre profesjonalitet, altså de som nå er med i det nasjonale nettverket. Driftstilskuddene går samlet til hvert regionmuseum, uten øremerking til de </w:t>
      </w:r>
      <w:r>
        <w:lastRenderedPageBreak/>
        <w:t xml:space="preserve">enkelte lokale anleggene. Fylkeskommunen gir dermed ikke tilskudd til løsrevne lokale anlegg som ikke er del av en større helhet. Kommuner som trekker seg ut av et regionalt museumssamarbeid, kan derfor ikke regne med å overta en del av museumsregionens tilskudd, og så lenge regionmuseet for øvrig består, vil tilskuddet fortsatt gå dit. </w:t>
      </w:r>
    </w:p>
    <w:p w:rsidR="007D629D" w:rsidRDefault="00401ED3" w:rsidP="007D629D">
      <w:pPr>
        <w:jc w:val="both"/>
      </w:pPr>
    </w:p>
    <w:p w:rsidR="007D629D" w:rsidRDefault="005A06BA" w:rsidP="007D629D">
      <w:pPr>
        <w:jc w:val="both"/>
      </w:pPr>
      <w:r>
        <w:t>Fylkesrådet er klar over at Lyngen kommune har varslet at de vil trekke seg ut av Nord-Troms museum fra 2019. Det har imidlertid nettopp vært avholdt et møte mellom museet og kommunen, der man er blitt enige om en rekke tiltak som skal gjennomføres i løpet av året. Forhåpentligvis fører dette til at Lyngen kommune og deres flotte museumsanlegg på Gamslett forblir en del av den felles museumsregionen i Nord-Troms.</w:t>
      </w:r>
    </w:p>
    <w:p w:rsidR="007D629D" w:rsidRDefault="00401ED3" w:rsidP="007D629D"/>
    <w:p w:rsidR="007D629D" w:rsidRDefault="005A06BA" w:rsidP="007D629D">
      <w:pPr>
        <w:pStyle w:val="Listeavsnitt"/>
        <w:spacing w:after="200" w:line="276" w:lineRule="auto"/>
        <w:ind w:hanging="708"/>
      </w:pPr>
      <w:r w:rsidRPr="0085582D">
        <w:t>Interpellasjonsdebatt av</w:t>
      </w:r>
      <w:r>
        <w:t>holdt fra kl. 1126 til kl. 1133.</w:t>
      </w:r>
    </w:p>
    <w:p w:rsidR="007D629D" w:rsidRDefault="005A06BA" w:rsidP="007D629D">
      <w:pPr>
        <w:pStyle w:val="Listeavsnitt"/>
        <w:ind w:hanging="708"/>
        <w:rPr>
          <w:b/>
        </w:rPr>
      </w:pPr>
      <w:r>
        <w:rPr>
          <w:b/>
        </w:rPr>
        <w:t>Behandling av interpellasjon 3:</w:t>
      </w:r>
    </w:p>
    <w:p w:rsidR="007D629D" w:rsidRDefault="005A06BA" w:rsidP="007D629D">
      <w:pPr>
        <w:pStyle w:val="Listeavsnitt"/>
        <w:spacing w:after="200"/>
        <w:ind w:hanging="708"/>
      </w:pPr>
      <w:r>
        <w:t>Ingen forslag.</w:t>
      </w:r>
    </w:p>
    <w:p w:rsidR="002A555D" w:rsidRDefault="002A555D" w:rsidP="002A555D">
      <w:pPr>
        <w:pStyle w:val="Listeavsnitt"/>
        <w:ind w:hanging="708"/>
        <w:rPr>
          <w:b/>
        </w:rPr>
      </w:pPr>
    </w:p>
    <w:p w:rsidR="002A555D" w:rsidRPr="00812D45" w:rsidRDefault="002A555D" w:rsidP="002A555D">
      <w:pPr>
        <w:pStyle w:val="Listeavsnitt"/>
        <w:ind w:hanging="708"/>
        <w:rPr>
          <w:b/>
        </w:rPr>
      </w:pPr>
      <w:r w:rsidRPr="00812D45">
        <w:rPr>
          <w:b/>
        </w:rPr>
        <w:t xml:space="preserve">Interpellasjon 4: </w:t>
      </w:r>
    </w:p>
    <w:p w:rsidR="002A555D" w:rsidRDefault="002A555D" w:rsidP="002A555D">
      <w:pPr>
        <w:pStyle w:val="Listeavsnitt"/>
        <w:ind w:left="0"/>
      </w:pPr>
      <w:r>
        <w:t>Representanten Øseth, SV, fremmet interpellasjon vedrørende stopp seksuelle overgrep mot barn kl. 1133:</w:t>
      </w:r>
    </w:p>
    <w:p w:rsidR="002C3573" w:rsidRPr="00477EDF" w:rsidRDefault="00401ED3" w:rsidP="00477EDF">
      <w:pPr>
        <w:rPr>
          <w:b/>
          <w:szCs w:val="24"/>
        </w:rPr>
      </w:pPr>
    </w:p>
    <w:p w:rsidR="00477EDF" w:rsidRDefault="005A06BA" w:rsidP="002A555D">
      <w:pPr>
        <w:ind w:left="284"/>
        <w:rPr>
          <w:i/>
          <w:szCs w:val="24"/>
        </w:rPr>
      </w:pPr>
      <w:r w:rsidRPr="00266DD5">
        <w:rPr>
          <w:szCs w:val="24"/>
        </w:rPr>
        <w:t xml:space="preserve">Fagbladet Utdanning har gjennom flere år satt søkelyset på seksuelle overgrep mot barn i skole og barnehage. I nr. 21/2016 blir det fortalt om en lærer som misbrukte 20 elever gjennom et langt liv i skolen. Det blir videre dokumentert at 74 lærere er involvert i saker som gjelder seksuelle overgrep mot barn i perioden 2010 til 2016. Sakene viser at barn blir ikke trodd og varsler blir ikke tatt på alvor. Verken lærere, rektorer, skolefaglige ansvarlige i kommunene eller politiet har kunnskap nok til å ta tak i problemene. Redaktør Knut Hovland skriver på lederplass: </w:t>
      </w:r>
      <w:r w:rsidRPr="00266DD5">
        <w:rPr>
          <w:i/>
          <w:szCs w:val="24"/>
        </w:rPr>
        <w:t>Dette kan rett og slett ikke fortsette.</w:t>
      </w:r>
    </w:p>
    <w:p w:rsidR="002C3573" w:rsidRPr="00266DD5" w:rsidRDefault="00401ED3" w:rsidP="002A555D">
      <w:pPr>
        <w:ind w:left="284"/>
        <w:rPr>
          <w:szCs w:val="24"/>
        </w:rPr>
      </w:pPr>
    </w:p>
    <w:p w:rsidR="00477EDF" w:rsidRPr="00266DD5" w:rsidRDefault="005A06BA" w:rsidP="002A555D">
      <w:pPr>
        <w:ind w:left="284"/>
        <w:rPr>
          <w:szCs w:val="24"/>
        </w:rPr>
      </w:pPr>
      <w:r w:rsidRPr="00266DD5">
        <w:rPr>
          <w:szCs w:val="24"/>
        </w:rPr>
        <w:t xml:space="preserve">En skulle jo tro at en slik dokumentasjon i Utdanning, ville føre til at himmel og jord ble satt i bevegelse for å stoppe overgrep mot barn. Skole og barnehage er avhengig av tillit fra foreldre og samfunn for å kunne gjennomføre sitt samfunnsmandat. Skolefaglige ansvarlige i skole og barnehage, på kommune og fylkesnivå til regjering og Storting, har ansvar for å stoppe dette. </w:t>
      </w:r>
    </w:p>
    <w:p w:rsidR="00477EDF" w:rsidRDefault="005A06BA" w:rsidP="002A555D">
      <w:pPr>
        <w:ind w:left="284"/>
        <w:rPr>
          <w:szCs w:val="24"/>
        </w:rPr>
      </w:pPr>
      <w:r w:rsidRPr="00266DD5">
        <w:rPr>
          <w:szCs w:val="24"/>
        </w:rPr>
        <w:t>Likevel ble ingen ting gjort. Ingen strakstiltak ble iverksatt. Daværende utdanningsminister Torbjørn Røe Isaksen fikk ikke laga en handlingsplan for å ta problemene på alvor. Ingen intensiverte forebyggende tiltak ble utviklet.</w:t>
      </w:r>
    </w:p>
    <w:p w:rsidR="002C3573" w:rsidRPr="00266DD5" w:rsidRDefault="00401ED3" w:rsidP="002A555D">
      <w:pPr>
        <w:ind w:left="284"/>
        <w:rPr>
          <w:szCs w:val="24"/>
        </w:rPr>
      </w:pPr>
    </w:p>
    <w:p w:rsidR="00477EDF" w:rsidRDefault="005A06BA" w:rsidP="002A555D">
      <w:pPr>
        <w:ind w:left="284"/>
        <w:rPr>
          <w:szCs w:val="24"/>
        </w:rPr>
      </w:pPr>
      <w:r w:rsidRPr="00266DD5">
        <w:rPr>
          <w:szCs w:val="24"/>
        </w:rPr>
        <w:t xml:space="preserve">Så kommer det en ny reportasje i Utdanning nr. 1/2018. 28 tilsatte i skole eller barnehage, ble sikta, tiltalt eller dømt for seksuelle overgrep i løpet av 2017. Tidligere utdanningsminister Røe Isaksen uttaler igjen at situasjonen er </w:t>
      </w:r>
      <w:r w:rsidRPr="00266DD5">
        <w:rPr>
          <w:i/>
          <w:szCs w:val="24"/>
        </w:rPr>
        <w:t>forferdelig</w:t>
      </w:r>
      <w:r w:rsidRPr="00266DD5">
        <w:rPr>
          <w:szCs w:val="24"/>
        </w:rPr>
        <w:t>. Samtidig uttaler han at lærere som er dømt for seksuelle overgrep mot barn, fremdeles kan jobbe i videregående skole. Han foreslår ingen strakstiltak, han har ingen forebyggende tiltak. Rett nok sier han at lærerne må læres opp til å håndtere slike saker, men han tar ikke ansvar, som utdanningsminister, for at slik opplæring kan settes i verk umiddelbart.</w:t>
      </w:r>
    </w:p>
    <w:p w:rsidR="002C3573" w:rsidRPr="00266DD5" w:rsidRDefault="00401ED3" w:rsidP="002A555D">
      <w:pPr>
        <w:ind w:left="284"/>
        <w:rPr>
          <w:szCs w:val="24"/>
        </w:rPr>
      </w:pPr>
    </w:p>
    <w:p w:rsidR="00477EDF" w:rsidRDefault="005A06BA" w:rsidP="002A555D">
      <w:pPr>
        <w:ind w:left="284"/>
        <w:rPr>
          <w:rStyle w:val="Utheving"/>
          <w:color w:val="333333"/>
          <w:szCs w:val="24"/>
          <w:shd w:val="clear" w:color="auto" w:fill="FFFFFF"/>
        </w:rPr>
      </w:pPr>
      <w:r w:rsidRPr="00266DD5">
        <w:rPr>
          <w:szCs w:val="24"/>
        </w:rPr>
        <w:t>Nåværende kunnskapsminister Jan Tore Sanner på sin side svarte et spørsmål stilt av SV i Stortinget med at «</w:t>
      </w:r>
      <w:r w:rsidRPr="00266DD5">
        <w:rPr>
          <w:rStyle w:val="Utheving"/>
          <w:color w:val="333333"/>
          <w:szCs w:val="24"/>
          <w:shd w:val="clear" w:color="auto" w:fill="FFFFFF"/>
        </w:rPr>
        <w:t>Den nevnte forskjellen i regelverket mellom grunnskole og videregående opplæring kan forklares med at elever i videregående opplæring er eldre og ikke på langt nær like sårbare som barn i grunnskolen»</w:t>
      </w:r>
    </w:p>
    <w:p w:rsidR="002C3573" w:rsidRPr="00266DD5" w:rsidRDefault="00401ED3" w:rsidP="002A555D">
      <w:pPr>
        <w:ind w:left="284"/>
        <w:rPr>
          <w:szCs w:val="24"/>
        </w:rPr>
      </w:pPr>
    </w:p>
    <w:p w:rsidR="00477EDF" w:rsidRPr="00266DD5" w:rsidRDefault="005A06BA" w:rsidP="002A555D">
      <w:pPr>
        <w:ind w:left="284"/>
        <w:rPr>
          <w:szCs w:val="24"/>
        </w:rPr>
      </w:pPr>
      <w:r w:rsidRPr="00266DD5">
        <w:rPr>
          <w:szCs w:val="24"/>
        </w:rPr>
        <w:t xml:space="preserve">Både lærere, skoleledere, skolefaglige ansvarlige i kommunene og politikere, trenger kunnskap om det lovverket som skal sikre barn sine retter til et liv uten vold og overgrep. Det trengs kunnskap om omfang av overgrep, om konsekvensene av overgrep og kunnskap </w:t>
      </w:r>
      <w:r w:rsidRPr="00266DD5">
        <w:rPr>
          <w:szCs w:val="24"/>
        </w:rPr>
        <w:lastRenderedPageBreak/>
        <w:t xml:space="preserve">om hvordan vi skal forstå de signalene som barn sender ut. Barn kan ikke starte en metoobevegelse slik som voksne kan. Barn er avhengige av at de voksne forstår. For å igjen sitere redaktøren i Bladet Utdanning: </w:t>
      </w:r>
      <w:r w:rsidRPr="00266DD5">
        <w:rPr>
          <w:i/>
          <w:szCs w:val="24"/>
        </w:rPr>
        <w:t>Dette kan rett og slett ikke fortsette.</w:t>
      </w:r>
    </w:p>
    <w:p w:rsidR="00477EDF" w:rsidRDefault="00401ED3" w:rsidP="002A555D">
      <w:pPr>
        <w:ind w:left="284"/>
        <w:rPr>
          <w:b/>
          <w:szCs w:val="24"/>
        </w:rPr>
      </w:pPr>
    </w:p>
    <w:p w:rsidR="00477EDF" w:rsidRPr="00266DD5" w:rsidRDefault="005A06BA" w:rsidP="002A555D">
      <w:pPr>
        <w:ind w:left="284"/>
        <w:rPr>
          <w:b/>
          <w:szCs w:val="24"/>
        </w:rPr>
      </w:pPr>
      <w:r w:rsidRPr="00266DD5">
        <w:rPr>
          <w:b/>
          <w:szCs w:val="24"/>
        </w:rPr>
        <w:t>Mitt spørsmål til fylkesråd for utdanning blir derfor:</w:t>
      </w:r>
    </w:p>
    <w:p w:rsidR="00477EDF" w:rsidRPr="00266DD5" w:rsidRDefault="005A06BA" w:rsidP="002A555D">
      <w:pPr>
        <w:ind w:left="284"/>
        <w:rPr>
          <w:szCs w:val="24"/>
        </w:rPr>
      </w:pPr>
      <w:r w:rsidRPr="00266DD5">
        <w:rPr>
          <w:szCs w:val="24"/>
        </w:rPr>
        <w:t>Hva kan Troms fylkeskommune gjøre for å hindre at lærere som er dømt for seksuelle overgrep mot barn, kan tilsettes i videregående skole?</w:t>
      </w:r>
    </w:p>
    <w:p w:rsidR="00477EDF" w:rsidRPr="00477EDF" w:rsidRDefault="00401ED3" w:rsidP="002A555D">
      <w:pPr>
        <w:ind w:left="284"/>
        <w:rPr>
          <w:rFonts w:ascii="Calibri" w:hAnsi="Calibri" w:cs="Calibri"/>
        </w:rPr>
      </w:pPr>
    </w:p>
    <w:p w:rsidR="002A555D" w:rsidRDefault="002A555D" w:rsidP="00931A96">
      <w:pPr>
        <w:rPr>
          <w:b/>
          <w:szCs w:val="24"/>
        </w:rPr>
      </w:pPr>
    </w:p>
    <w:p w:rsidR="00477EDF" w:rsidRPr="00116473" w:rsidRDefault="005A06BA" w:rsidP="00931A96">
      <w:pPr>
        <w:rPr>
          <w:b/>
          <w:szCs w:val="24"/>
        </w:rPr>
      </w:pPr>
      <w:r w:rsidRPr="00116473">
        <w:rPr>
          <w:b/>
          <w:szCs w:val="24"/>
        </w:rPr>
        <w:t>Svar f</w:t>
      </w:r>
      <w:r>
        <w:rPr>
          <w:b/>
          <w:szCs w:val="24"/>
        </w:rPr>
        <w:t>ra fylkesråd for utdanning.</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sz w:val="24"/>
          <w:szCs w:val="24"/>
        </w:rPr>
        <w:t>Fylkesr</w:t>
      </w:r>
      <w:r w:rsidRPr="007836A8">
        <w:rPr>
          <w:rFonts w:ascii="Times New Roman" w:hAnsi="Times New Roman" w:cs="Times New Roman"/>
          <w:sz w:val="24"/>
          <w:szCs w:val="24"/>
          <w:lang w:val="da-DK"/>
        </w:rPr>
        <w:t>åden takker for spø</w:t>
      </w:r>
      <w:r w:rsidRPr="007836A8">
        <w:rPr>
          <w:rFonts w:ascii="Times New Roman" w:hAnsi="Times New Roman" w:cs="Times New Roman"/>
          <w:sz w:val="24"/>
          <w:szCs w:val="24"/>
        </w:rPr>
        <w:t>rsm</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let om et forhold som er svært viktig for i sikre at barn og unge har trygge forhold i skolen.</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sz w:val="24"/>
          <w:szCs w:val="24"/>
        </w:rPr>
        <w:t>Oppl</w:t>
      </w:r>
      <w:r w:rsidRPr="007836A8">
        <w:rPr>
          <w:rFonts w:ascii="Times New Roman" w:hAnsi="Times New Roman" w:cs="Times New Roman"/>
          <w:sz w:val="24"/>
          <w:szCs w:val="24"/>
          <w:lang w:val="da-DK"/>
        </w:rPr>
        <w:t>æ</w:t>
      </w:r>
      <w:r w:rsidRPr="007836A8">
        <w:rPr>
          <w:rFonts w:ascii="Times New Roman" w:hAnsi="Times New Roman" w:cs="Times New Roman"/>
          <w:sz w:val="24"/>
          <w:szCs w:val="24"/>
        </w:rPr>
        <w:t xml:space="preserve">ringslovens § </w:t>
      </w:r>
      <w:r w:rsidRPr="007836A8">
        <w:rPr>
          <w:rFonts w:ascii="Times New Roman" w:hAnsi="Times New Roman" w:cs="Times New Roman"/>
          <w:sz w:val="24"/>
          <w:szCs w:val="24"/>
          <w:lang w:val="it-IT"/>
        </w:rPr>
        <w:t xml:space="preserve">10-9 - Politiattest </w:t>
      </w:r>
      <w:r w:rsidRPr="007836A8">
        <w:rPr>
          <w:rFonts w:ascii="Times New Roman" w:hAnsi="Times New Roman" w:cs="Times New Roman"/>
          <w:sz w:val="24"/>
          <w:szCs w:val="24"/>
        </w:rPr>
        <w:t>er slik:</w:t>
      </w:r>
    </w:p>
    <w:p w:rsidR="00477EDF" w:rsidRPr="007836A8" w:rsidRDefault="005A06BA" w:rsidP="00931A96">
      <w:pPr>
        <w:pStyle w:val="Brdtekst"/>
        <w:spacing w:line="240" w:lineRule="auto"/>
        <w:rPr>
          <w:rFonts w:ascii="Times New Roman" w:hAnsi="Times New Roman" w:cs="Times New Roman"/>
          <w:i/>
          <w:iCs/>
          <w:sz w:val="24"/>
          <w:szCs w:val="24"/>
        </w:rPr>
      </w:pPr>
      <w:r w:rsidRPr="007836A8">
        <w:rPr>
          <w:rFonts w:ascii="Times New Roman" w:hAnsi="Times New Roman" w:cs="Times New Roman"/>
          <w:i/>
          <w:iCs/>
          <w:sz w:val="24"/>
          <w:szCs w:val="24"/>
          <w:lang w:val="fr-FR"/>
        </w:rPr>
        <w:t>«</w:t>
      </w:r>
      <w:r w:rsidRPr="007836A8">
        <w:rPr>
          <w:rFonts w:ascii="Times New Roman" w:hAnsi="Times New Roman" w:cs="Times New Roman"/>
          <w:i/>
          <w:iCs/>
          <w:sz w:val="24"/>
          <w:szCs w:val="24"/>
        </w:rPr>
        <w:t xml:space="preserve">Den som skal tilsetjast fast eller mellombels i grunnskolen eller i </w:t>
      </w:r>
      <w:r w:rsidRPr="007836A8">
        <w:rPr>
          <w:rFonts w:ascii="Times New Roman" w:hAnsi="Times New Roman" w:cs="Times New Roman"/>
          <w:i/>
          <w:iCs/>
          <w:sz w:val="24"/>
          <w:szCs w:val="24"/>
          <w:u w:val="single"/>
          <w:lang w:val="pt-PT"/>
        </w:rPr>
        <w:t>vidareg</w:t>
      </w:r>
      <w:r w:rsidRPr="007836A8">
        <w:rPr>
          <w:rFonts w:ascii="Times New Roman" w:hAnsi="Times New Roman" w:cs="Times New Roman"/>
          <w:i/>
          <w:iCs/>
          <w:sz w:val="24"/>
          <w:szCs w:val="24"/>
          <w:u w:val="single"/>
          <w:lang w:val="da-DK"/>
        </w:rPr>
        <w:t>å</w:t>
      </w:r>
      <w:r w:rsidRPr="007836A8">
        <w:rPr>
          <w:rFonts w:ascii="Times New Roman" w:hAnsi="Times New Roman" w:cs="Times New Roman"/>
          <w:i/>
          <w:iCs/>
          <w:sz w:val="24"/>
          <w:szCs w:val="24"/>
          <w:u w:val="single"/>
        </w:rPr>
        <w:t>ande skole</w:t>
      </w:r>
      <w:r w:rsidRPr="007836A8">
        <w:rPr>
          <w:rFonts w:ascii="Times New Roman" w:hAnsi="Times New Roman" w:cs="Times New Roman"/>
          <w:i/>
          <w:iCs/>
          <w:sz w:val="24"/>
          <w:szCs w:val="24"/>
        </w:rPr>
        <w:t>, i musikk- og kulturskolen etter § 13-6, i skolefritidsordninga etter § 13-7 eller for å gi leksehjelp etter § 13-7a, må leggje fram politiattest med tilsvarande innhald som er nemnd i politiregisterlova § 39 f</w:t>
      </w:r>
      <w:r w:rsidRPr="007836A8">
        <w:rPr>
          <w:rFonts w:ascii="Times New Roman" w:hAnsi="Times New Roman" w:cs="Times New Roman"/>
          <w:i/>
          <w:iCs/>
          <w:sz w:val="24"/>
          <w:szCs w:val="24"/>
          <w:lang w:val="da-DK"/>
        </w:rPr>
        <w:t>ø</w:t>
      </w:r>
      <w:r w:rsidRPr="007836A8">
        <w:rPr>
          <w:rFonts w:ascii="Times New Roman" w:hAnsi="Times New Roman" w:cs="Times New Roman"/>
          <w:i/>
          <w:iCs/>
          <w:sz w:val="24"/>
          <w:szCs w:val="24"/>
        </w:rPr>
        <w:t>rste ledd.</w:t>
      </w:r>
      <w:r w:rsidRPr="007836A8">
        <w:rPr>
          <w:rFonts w:ascii="Times New Roman" w:hAnsi="Times New Roman" w:cs="Times New Roman"/>
          <w:i/>
          <w:iCs/>
          <w:sz w:val="24"/>
          <w:szCs w:val="24"/>
          <w:lang w:val="it-IT"/>
        </w:rPr>
        <w:t>»</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sz w:val="24"/>
          <w:szCs w:val="24"/>
        </w:rPr>
        <w:t>Dette inneb</w:t>
      </w:r>
      <w:r w:rsidRPr="007836A8">
        <w:rPr>
          <w:rFonts w:ascii="Times New Roman" w:hAnsi="Times New Roman" w:cs="Times New Roman"/>
          <w:sz w:val="24"/>
          <w:szCs w:val="24"/>
          <w:lang w:val="da-DK"/>
        </w:rPr>
        <w:t>æ</w:t>
      </w:r>
      <w:r w:rsidRPr="007836A8">
        <w:rPr>
          <w:rFonts w:ascii="Times New Roman" w:hAnsi="Times New Roman" w:cs="Times New Roman"/>
          <w:sz w:val="24"/>
          <w:szCs w:val="24"/>
        </w:rPr>
        <w:t>rer at skoleeier ved vurdering av s</w:t>
      </w:r>
      <w:r w:rsidRPr="007836A8">
        <w:rPr>
          <w:rFonts w:ascii="Times New Roman" w:hAnsi="Times New Roman" w:cs="Times New Roman"/>
          <w:sz w:val="24"/>
          <w:szCs w:val="24"/>
          <w:lang w:val="da-DK"/>
        </w:rPr>
        <w:t>ø</w:t>
      </w:r>
      <w:r w:rsidRPr="007836A8">
        <w:rPr>
          <w:rFonts w:ascii="Times New Roman" w:hAnsi="Times New Roman" w:cs="Times New Roman"/>
          <w:sz w:val="24"/>
          <w:szCs w:val="24"/>
          <w:lang w:val="de-DE"/>
        </w:rPr>
        <w:t>knader p</w:t>
      </w:r>
      <w:r w:rsidRPr="007836A8">
        <w:rPr>
          <w:rFonts w:ascii="Times New Roman" w:hAnsi="Times New Roman" w:cs="Times New Roman"/>
          <w:sz w:val="24"/>
          <w:szCs w:val="24"/>
        </w:rPr>
        <w:t>å stillinger i den videreg</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 xml:space="preserve">ende skolen vil </w:t>
      </w:r>
      <w:r w:rsidRPr="007836A8">
        <w:rPr>
          <w:rFonts w:ascii="Times New Roman" w:hAnsi="Times New Roman" w:cs="Times New Roman"/>
          <w:sz w:val="24"/>
          <w:szCs w:val="24"/>
          <w:u w:val="single"/>
          <w:lang w:val="nl-NL"/>
        </w:rPr>
        <w:t>kunne</w:t>
      </w:r>
      <w:r w:rsidRPr="007836A8">
        <w:rPr>
          <w:rFonts w:ascii="Times New Roman" w:hAnsi="Times New Roman" w:cs="Times New Roman"/>
          <w:sz w:val="24"/>
          <w:szCs w:val="24"/>
        </w:rPr>
        <w:t xml:space="preserve"> få informasjon om s</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kere har v</w:t>
      </w:r>
      <w:r w:rsidRPr="007836A8">
        <w:rPr>
          <w:rFonts w:ascii="Times New Roman" w:hAnsi="Times New Roman" w:cs="Times New Roman"/>
          <w:sz w:val="24"/>
          <w:szCs w:val="24"/>
          <w:lang w:val="da-DK"/>
        </w:rPr>
        <w:t>æ</w:t>
      </w:r>
      <w:r w:rsidRPr="007836A8">
        <w:rPr>
          <w:rFonts w:ascii="Times New Roman" w:hAnsi="Times New Roman" w:cs="Times New Roman"/>
          <w:sz w:val="24"/>
          <w:szCs w:val="24"/>
        </w:rPr>
        <w:t>rt d</w:t>
      </w:r>
      <w:r w:rsidRPr="007836A8">
        <w:rPr>
          <w:rFonts w:ascii="Times New Roman" w:hAnsi="Times New Roman" w:cs="Times New Roman"/>
          <w:sz w:val="24"/>
          <w:szCs w:val="24"/>
          <w:lang w:val="da-DK"/>
        </w:rPr>
        <w:t>ømt, og kan fø</w:t>
      </w:r>
      <w:r w:rsidRPr="007836A8">
        <w:rPr>
          <w:rFonts w:ascii="Times New Roman" w:hAnsi="Times New Roman" w:cs="Times New Roman"/>
          <w:sz w:val="24"/>
          <w:szCs w:val="24"/>
        </w:rPr>
        <w:t>lge dette opp i s</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 xml:space="preserve">knadsprosessen. </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sz w:val="24"/>
          <w:szCs w:val="24"/>
          <w:lang w:val="da-DK"/>
        </w:rPr>
        <w:t>I samme paragraf i Opplæ</w:t>
      </w:r>
      <w:r w:rsidRPr="007836A8">
        <w:rPr>
          <w:rFonts w:ascii="Times New Roman" w:hAnsi="Times New Roman" w:cs="Times New Roman"/>
          <w:sz w:val="24"/>
          <w:szCs w:val="24"/>
        </w:rPr>
        <w:t>ringsloven, § 10-9 tredje avsnitt st</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r f</w:t>
      </w:r>
      <w:r w:rsidRPr="007836A8">
        <w:rPr>
          <w:rFonts w:ascii="Times New Roman" w:hAnsi="Times New Roman" w:cs="Times New Roman"/>
          <w:sz w:val="24"/>
          <w:szCs w:val="24"/>
          <w:lang w:val="da-DK"/>
        </w:rPr>
        <w:t>ø</w:t>
      </w:r>
      <w:r w:rsidRPr="007836A8">
        <w:rPr>
          <w:rFonts w:ascii="Times New Roman" w:hAnsi="Times New Roman" w:cs="Times New Roman"/>
          <w:sz w:val="24"/>
          <w:szCs w:val="24"/>
          <w:lang w:val="nl-NL"/>
        </w:rPr>
        <w:t>lgende:</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i/>
          <w:iCs/>
          <w:sz w:val="24"/>
          <w:szCs w:val="24"/>
          <w:lang w:val="fr-FR"/>
        </w:rPr>
        <w:t>«</w:t>
      </w:r>
      <w:r w:rsidRPr="007836A8">
        <w:rPr>
          <w:rFonts w:ascii="Times New Roman" w:hAnsi="Times New Roman" w:cs="Times New Roman"/>
          <w:i/>
          <w:iCs/>
          <w:sz w:val="24"/>
          <w:szCs w:val="24"/>
        </w:rPr>
        <w:t>Personar som er d</w:t>
      </w:r>
      <w:r w:rsidRPr="007836A8">
        <w:rPr>
          <w:rFonts w:ascii="Times New Roman" w:hAnsi="Times New Roman" w:cs="Times New Roman"/>
          <w:i/>
          <w:iCs/>
          <w:sz w:val="24"/>
          <w:szCs w:val="24"/>
          <w:lang w:val="da-DK"/>
        </w:rPr>
        <w:t>ø</w:t>
      </w:r>
      <w:r w:rsidRPr="007836A8">
        <w:rPr>
          <w:rFonts w:ascii="Times New Roman" w:hAnsi="Times New Roman" w:cs="Times New Roman"/>
          <w:i/>
          <w:iCs/>
          <w:sz w:val="24"/>
          <w:szCs w:val="24"/>
        </w:rPr>
        <w:t>mde for seksuelle overgrep mot mindre</w:t>
      </w:r>
      <w:r w:rsidRPr="007836A8">
        <w:rPr>
          <w:rFonts w:ascii="Times New Roman" w:hAnsi="Times New Roman" w:cs="Times New Roman"/>
          <w:i/>
          <w:iCs/>
          <w:sz w:val="24"/>
          <w:szCs w:val="24"/>
          <w:lang w:val="da-DK"/>
        </w:rPr>
        <w:t>å</w:t>
      </w:r>
      <w:r w:rsidRPr="007836A8">
        <w:rPr>
          <w:rFonts w:ascii="Times New Roman" w:hAnsi="Times New Roman" w:cs="Times New Roman"/>
          <w:i/>
          <w:iCs/>
          <w:sz w:val="24"/>
          <w:szCs w:val="24"/>
        </w:rPr>
        <w:t>rige, kan ikkje tilsetjast fast eller mellombels i grunnskolen eller i musikk- og kulturskolen, i skolefritidsordninga, for å gi leksehjelp eller i skoleliknande aktivitetstilbod som nemnd i f</w:t>
      </w:r>
      <w:r w:rsidRPr="007836A8">
        <w:rPr>
          <w:rFonts w:ascii="Times New Roman" w:hAnsi="Times New Roman" w:cs="Times New Roman"/>
          <w:i/>
          <w:iCs/>
          <w:sz w:val="24"/>
          <w:szCs w:val="24"/>
          <w:lang w:val="da-DK"/>
        </w:rPr>
        <w:t>ø</w:t>
      </w:r>
      <w:r w:rsidRPr="007836A8">
        <w:rPr>
          <w:rFonts w:ascii="Times New Roman" w:hAnsi="Times New Roman" w:cs="Times New Roman"/>
          <w:i/>
          <w:iCs/>
          <w:sz w:val="24"/>
          <w:szCs w:val="24"/>
        </w:rPr>
        <w:t>rste ledd. I andre tilfelle må konsekvensane av merknader på politiattesten vurderast konkret.</w:t>
      </w:r>
      <w:r w:rsidRPr="007836A8">
        <w:rPr>
          <w:rFonts w:ascii="Times New Roman" w:hAnsi="Times New Roman" w:cs="Times New Roman"/>
          <w:i/>
          <w:iCs/>
          <w:sz w:val="24"/>
          <w:szCs w:val="24"/>
          <w:lang w:val="it-IT"/>
        </w:rPr>
        <w:t>»</w:t>
      </w:r>
      <w:r w:rsidRPr="007836A8">
        <w:rPr>
          <w:rFonts w:ascii="Times New Roman" w:hAnsi="Times New Roman" w:cs="Times New Roman"/>
          <w:i/>
          <w:iCs/>
          <w:sz w:val="24"/>
          <w:szCs w:val="24"/>
          <w:lang w:val="it-IT"/>
        </w:rPr>
        <w:br/>
      </w:r>
      <w:r w:rsidRPr="007836A8">
        <w:rPr>
          <w:rFonts w:ascii="Times New Roman" w:hAnsi="Times New Roman" w:cs="Times New Roman"/>
          <w:i/>
          <w:iCs/>
          <w:sz w:val="24"/>
          <w:szCs w:val="24"/>
          <w:lang w:val="it-IT"/>
        </w:rPr>
        <w:br/>
      </w:r>
      <w:r w:rsidRPr="007836A8">
        <w:rPr>
          <w:rFonts w:ascii="Times New Roman" w:hAnsi="Times New Roman" w:cs="Times New Roman"/>
          <w:sz w:val="24"/>
          <w:szCs w:val="24"/>
        </w:rPr>
        <w:t>Dette kan bokstavelig forstås som at personer som er d</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mte for seksuelle overgrep mot mindre</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rige, faktisk kan tilsettes fast eller midlertidig i videreg</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ende skole. Men eventuelle s</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kere til videregående skoler som er d</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 xml:space="preserve">mt for slike forhold, må </w:t>
      </w:r>
      <w:r w:rsidRPr="007836A8">
        <w:rPr>
          <w:rFonts w:ascii="Times New Roman" w:hAnsi="Times New Roman" w:cs="Times New Roman"/>
          <w:sz w:val="24"/>
          <w:szCs w:val="24"/>
          <w:lang w:val="da-DK"/>
        </w:rPr>
        <w:t xml:space="preserve">derfor stoppes med hjemmel i </w:t>
      </w:r>
      <w:r w:rsidRPr="007836A8">
        <w:rPr>
          <w:rFonts w:ascii="Times New Roman" w:hAnsi="Times New Roman" w:cs="Times New Roman"/>
          <w:sz w:val="24"/>
          <w:szCs w:val="24"/>
        </w:rPr>
        <w:t>§ 10-9 f</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rste ledd, gjennom å f</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lge opp forhold som framkommer på politiattesten. Det er imidlertid en utfordring at</w:t>
      </w:r>
      <w:r w:rsidRPr="007836A8">
        <w:rPr>
          <w:rFonts w:ascii="Times New Roman" w:hAnsi="Times New Roman" w:cs="Times New Roman"/>
          <w:sz w:val="24"/>
          <w:szCs w:val="24"/>
          <w:lang w:val="da-DK"/>
        </w:rPr>
        <w:t xml:space="preserve"> ikke alle forhold</w:t>
      </w:r>
      <w:r w:rsidRPr="007836A8">
        <w:rPr>
          <w:rFonts w:ascii="Times New Roman" w:hAnsi="Times New Roman" w:cs="Times New Roman"/>
          <w:sz w:val="24"/>
          <w:szCs w:val="24"/>
        </w:rPr>
        <w:t xml:space="preserve"> alltid fremkommer på politiattesten. Det kan avhenge av hvor lang tid det er siden dommen ble avsagt, i noen tilfeller personens alder da lovbruddet ble beg</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tt, og alvorlighetsgraden. I slike tilfeller må Troms fylkeskommune f</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 xml:space="preserve">lge eksisterende lovverk. </w:t>
      </w:r>
    </w:p>
    <w:p w:rsidR="00477EDF" w:rsidRPr="007836A8" w:rsidRDefault="005A06BA" w:rsidP="00931A96">
      <w:pPr>
        <w:pStyle w:val="Brdtekst"/>
        <w:spacing w:line="240" w:lineRule="auto"/>
        <w:rPr>
          <w:rFonts w:ascii="Times New Roman" w:hAnsi="Times New Roman" w:cs="Times New Roman"/>
          <w:sz w:val="24"/>
          <w:szCs w:val="24"/>
        </w:rPr>
      </w:pPr>
      <w:r w:rsidRPr="007836A8">
        <w:rPr>
          <w:rFonts w:ascii="Times New Roman" w:hAnsi="Times New Roman" w:cs="Times New Roman"/>
          <w:sz w:val="24"/>
          <w:szCs w:val="24"/>
        </w:rPr>
        <w:t>En skjerpende lovendring vil gi sterkere garanti for at personer som er d</w:t>
      </w:r>
      <w:r w:rsidRPr="007836A8">
        <w:rPr>
          <w:rFonts w:ascii="Times New Roman" w:hAnsi="Times New Roman" w:cs="Times New Roman"/>
          <w:sz w:val="24"/>
          <w:szCs w:val="24"/>
          <w:lang w:val="da-DK"/>
        </w:rPr>
        <w:t>ø</w:t>
      </w:r>
      <w:r w:rsidRPr="007836A8">
        <w:rPr>
          <w:rFonts w:ascii="Times New Roman" w:hAnsi="Times New Roman" w:cs="Times New Roman"/>
          <w:sz w:val="24"/>
          <w:szCs w:val="24"/>
        </w:rPr>
        <w:t>mt for seksuelle overgrep mot mindre</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rige ikke tilsettes fast eller midlertidig i videreg</w:t>
      </w:r>
      <w:r w:rsidRPr="007836A8">
        <w:rPr>
          <w:rFonts w:ascii="Times New Roman" w:hAnsi="Times New Roman" w:cs="Times New Roman"/>
          <w:sz w:val="24"/>
          <w:szCs w:val="24"/>
          <w:lang w:val="da-DK"/>
        </w:rPr>
        <w:t>å</w:t>
      </w:r>
      <w:r w:rsidRPr="007836A8">
        <w:rPr>
          <w:rFonts w:ascii="Times New Roman" w:hAnsi="Times New Roman" w:cs="Times New Roman"/>
          <w:sz w:val="24"/>
          <w:szCs w:val="24"/>
        </w:rPr>
        <w:t xml:space="preserve">ende skole. Samtidig må vi alltid være oppmerksom på at det første overgrepet kan skje etter ansettelse. </w:t>
      </w:r>
    </w:p>
    <w:p w:rsidR="00477EDF" w:rsidRPr="007836A8" w:rsidRDefault="005A06BA" w:rsidP="00931A96">
      <w:pPr>
        <w:pStyle w:val="Brdtekst"/>
        <w:spacing w:line="240" w:lineRule="auto"/>
        <w:rPr>
          <w:rFonts w:ascii="Times New Roman" w:hAnsi="Times New Roman" w:cs="Times New Roman"/>
          <w:sz w:val="24"/>
          <w:szCs w:val="24"/>
        </w:rPr>
      </w:pPr>
      <w:r>
        <w:rPr>
          <w:rFonts w:ascii="Times New Roman" w:hAnsi="Times New Roman" w:cs="Times New Roman"/>
          <w:sz w:val="24"/>
          <w:szCs w:val="24"/>
        </w:rPr>
        <w:t>Troms fylkeskommune vil væ</w:t>
      </w:r>
      <w:r w:rsidRPr="007836A8">
        <w:rPr>
          <w:rFonts w:ascii="Times New Roman" w:hAnsi="Times New Roman" w:cs="Times New Roman"/>
          <w:sz w:val="24"/>
          <w:szCs w:val="24"/>
        </w:rPr>
        <w:t xml:space="preserve">re ytterst årvåken for å hindre at overgripere ansettes, og vi vil følge opp slik at alle alltid kan føle seg trygge i skole- og arbeidsmiljøet. </w:t>
      </w:r>
    </w:p>
    <w:p w:rsidR="002A555D" w:rsidRDefault="002A555D" w:rsidP="002A555D">
      <w:pPr>
        <w:pStyle w:val="Listeavsnitt"/>
        <w:spacing w:after="200" w:line="276" w:lineRule="auto"/>
        <w:ind w:hanging="708"/>
      </w:pPr>
      <w:r w:rsidRPr="0085582D">
        <w:t>Interpellasjonsdebatt av</w:t>
      </w:r>
      <w:r>
        <w:t>holdt fra kl. 1140 til kl. 1154.</w:t>
      </w:r>
    </w:p>
    <w:p w:rsidR="002A555D" w:rsidRDefault="002A555D" w:rsidP="002A555D">
      <w:pPr>
        <w:pStyle w:val="Listeavsnitt"/>
        <w:ind w:hanging="862"/>
        <w:rPr>
          <w:b/>
        </w:rPr>
      </w:pPr>
      <w:r>
        <w:rPr>
          <w:b/>
        </w:rPr>
        <w:t xml:space="preserve">  Behandling av interpellasjon 4:</w:t>
      </w:r>
    </w:p>
    <w:p w:rsidR="002A555D" w:rsidRPr="004F1FA3" w:rsidRDefault="002A555D" w:rsidP="002A555D">
      <w:pPr>
        <w:pStyle w:val="Listeavsnitt"/>
        <w:ind w:hanging="862"/>
      </w:pPr>
      <w:r>
        <w:t xml:space="preserve">  </w:t>
      </w:r>
      <w:r w:rsidRPr="004F1FA3">
        <w:t xml:space="preserve">Ingen forslag. </w:t>
      </w:r>
    </w:p>
    <w:p w:rsidR="002A555D" w:rsidRDefault="002A555D" w:rsidP="00931A96">
      <w:pPr>
        <w:rPr>
          <w:b/>
          <w:szCs w:val="24"/>
        </w:rPr>
      </w:pPr>
    </w:p>
    <w:p w:rsidR="002A555D" w:rsidRDefault="002A555D" w:rsidP="00931A96">
      <w:pPr>
        <w:rPr>
          <w:b/>
          <w:szCs w:val="24"/>
        </w:rPr>
      </w:pPr>
    </w:p>
    <w:p w:rsidR="00931A96" w:rsidRPr="002C3573" w:rsidRDefault="005A06BA" w:rsidP="00931A96">
      <w:pPr>
        <w:rPr>
          <w:b/>
          <w:szCs w:val="24"/>
        </w:rPr>
      </w:pPr>
      <w:r>
        <w:rPr>
          <w:b/>
          <w:szCs w:val="24"/>
        </w:rPr>
        <w:t>Interpellasjon nr 5</w:t>
      </w:r>
      <w:r w:rsidRPr="002C3573">
        <w:rPr>
          <w:b/>
          <w:szCs w:val="24"/>
        </w:rPr>
        <w:t>:</w:t>
      </w:r>
    </w:p>
    <w:p w:rsidR="00DB51E6" w:rsidRDefault="005A06BA" w:rsidP="00DB51E6">
      <w:pPr>
        <w:pStyle w:val="Listeavsnitt"/>
        <w:spacing w:after="200" w:line="276" w:lineRule="auto"/>
        <w:ind w:left="0"/>
      </w:pPr>
      <w:r>
        <w:t xml:space="preserve">Representanten Øseth, SV, fremmet interpellasjon vedr. seksuell trakassering i videregående skole kl. 1154: </w:t>
      </w:r>
    </w:p>
    <w:p w:rsidR="00931A96" w:rsidRDefault="005A06BA" w:rsidP="00DB51E6">
      <w:pPr>
        <w:ind w:left="284"/>
        <w:rPr>
          <w:szCs w:val="24"/>
        </w:rPr>
      </w:pPr>
      <w:r w:rsidRPr="00AD5790">
        <w:rPr>
          <w:szCs w:val="24"/>
        </w:rPr>
        <w:lastRenderedPageBreak/>
        <w:t>Fokuset på seksuell trakassering har heldigvis økt kraftig etter den internasjonale kampanjen #metoo. Kampanjen har hatt fokus på seksuell trakassering det er ulikhet i makt og stilling. Seksuell trakassering er definert i lov om likestilling og forbud mot diskriminering, som trådte i kraft 1. januar i år. Det nye er definisjonen av seksuell trakassering er:</w:t>
      </w:r>
    </w:p>
    <w:p w:rsidR="00931A96" w:rsidRPr="00AD5790" w:rsidRDefault="00401ED3" w:rsidP="00DB51E6">
      <w:pPr>
        <w:ind w:left="284"/>
        <w:rPr>
          <w:szCs w:val="24"/>
        </w:rPr>
      </w:pPr>
    </w:p>
    <w:p w:rsidR="00931A96" w:rsidRDefault="005A06BA" w:rsidP="00DB51E6">
      <w:pPr>
        <w:ind w:left="284"/>
        <w:rPr>
          <w:szCs w:val="24"/>
        </w:rPr>
      </w:pPr>
      <w:r w:rsidRPr="00AD5790">
        <w:rPr>
          <w:szCs w:val="24"/>
        </w:rPr>
        <w:t xml:space="preserve"> «Med seksuell trakassering menes enhver form for uønsket seksuell oppmerksomhet som har som formål eller virkning å være krenkende, skremmende, fiendtlig, nedverdigende, ydmykende eller plagsom».</w:t>
      </w:r>
    </w:p>
    <w:p w:rsidR="00931A96" w:rsidRPr="00AD5790" w:rsidRDefault="00401ED3" w:rsidP="00DB51E6">
      <w:pPr>
        <w:ind w:left="284"/>
        <w:rPr>
          <w:szCs w:val="24"/>
        </w:rPr>
      </w:pPr>
    </w:p>
    <w:p w:rsidR="00931A96" w:rsidRPr="00AD5790" w:rsidRDefault="005A06BA" w:rsidP="00DB51E6">
      <w:pPr>
        <w:ind w:left="284"/>
        <w:rPr>
          <w:szCs w:val="24"/>
        </w:rPr>
      </w:pPr>
      <w:r w:rsidRPr="00AD5790">
        <w:rPr>
          <w:szCs w:val="24"/>
        </w:rPr>
        <w:t>Det er dermed også en definisjon som dekker tilfeller der det ikke er ulikhet i makt.</w:t>
      </w:r>
    </w:p>
    <w:p w:rsidR="00931A96" w:rsidRDefault="005A06BA" w:rsidP="00DB51E6">
      <w:pPr>
        <w:ind w:left="284"/>
        <w:rPr>
          <w:szCs w:val="24"/>
        </w:rPr>
      </w:pPr>
      <w:r w:rsidRPr="00AD5790">
        <w:rPr>
          <w:szCs w:val="24"/>
        </w:rPr>
        <w:t xml:space="preserve">Seksuell trakassering er utbredt i den norske skolen. 21% av alle jenter mellom 17 og 18 år har opplevd å bli befølt på en seksuell måte mot sin vilje, ifølge Ungdata 2017. En større undersøkelse i den videregående skolen i Sør-Trøndelag 2013-2014 om seksuell trakassering, viser at en stor andel elever (63% jenter og 62% gutter) rapporterte å ha opplevd minst en form for seksuell trakassering siste år (NTNU-rapporten «Resultater fra prosjekt Seksuell helse og trakassering i videregående opplæring 2013-2014»).  </w:t>
      </w:r>
    </w:p>
    <w:p w:rsidR="00931A96" w:rsidRPr="00AD5790" w:rsidRDefault="00401ED3" w:rsidP="00DB51E6">
      <w:pPr>
        <w:ind w:left="284"/>
        <w:rPr>
          <w:szCs w:val="24"/>
        </w:rPr>
      </w:pPr>
    </w:p>
    <w:p w:rsidR="00931A96" w:rsidRPr="00AD5790" w:rsidRDefault="005A06BA" w:rsidP="00DB51E6">
      <w:pPr>
        <w:ind w:left="284"/>
        <w:rPr>
          <w:szCs w:val="24"/>
        </w:rPr>
      </w:pPr>
      <w:r w:rsidRPr="00AD5790">
        <w:rPr>
          <w:szCs w:val="24"/>
        </w:rPr>
        <w:t xml:space="preserve">Ord som hore og homo er de mest brukte skjellsordene i skolegården og seksuell trakassering på sosiale medier er økende. Elever har etter Opplæringslova § 9 rett til et trygt og godt skolemiljø for fremmer helse, trivsel og læring. Den videregående skolen i Troms skal være et trygt sted for ungdom, og vi bør aktivt motarbeide at seksuell trakassering foregår i skolen. </w:t>
      </w:r>
    </w:p>
    <w:p w:rsidR="00931A96" w:rsidRDefault="005A06BA" w:rsidP="00DB51E6">
      <w:pPr>
        <w:ind w:left="284"/>
        <w:rPr>
          <w:szCs w:val="24"/>
        </w:rPr>
      </w:pPr>
      <w:r w:rsidRPr="00C41AAC">
        <w:rPr>
          <w:szCs w:val="24"/>
        </w:rPr>
        <w:t xml:space="preserve">Fylkestingsrepresentant Remi Iversen fra Høyre løftet problemstillingen om seksuell trakassering i Troms Fylkeskommune i fylkestinget i desember i fjor, og fylkesråden svarte da ut fra seksuell trakassering på arbeidsplassen i Troms Fylkeskommune, ikke mellom elevene i den videregående skolen. </w:t>
      </w:r>
    </w:p>
    <w:p w:rsidR="00931A96" w:rsidRPr="00C41AAC" w:rsidRDefault="00401ED3" w:rsidP="00DB51E6">
      <w:pPr>
        <w:ind w:left="284"/>
        <w:rPr>
          <w:szCs w:val="24"/>
        </w:rPr>
      </w:pPr>
    </w:p>
    <w:p w:rsidR="00931A96" w:rsidRDefault="005A06BA" w:rsidP="00DB51E6">
      <w:pPr>
        <w:ind w:left="284"/>
        <w:rPr>
          <w:szCs w:val="24"/>
        </w:rPr>
      </w:pPr>
      <w:r w:rsidRPr="00C41AAC">
        <w:rPr>
          <w:szCs w:val="24"/>
        </w:rPr>
        <w:t xml:space="preserve">Troms Fylkeskommune har en handlingsplan som heter «Seksuell trakassering – Handlingsplan i forbindelse med seksuell trakassering ved de videregående skolene i Troms», som gjelder fra 2005. Denne relaterer seg til likestillingsloven fra 2002. Det er en god, tydelig og forståelig handlingsplan som både gir utfyllende forklaringer på hva seksuell trakassering er, hvem som har ansvar for at det ikke skal skje og hvor man kan henvende seg både internt og eksternt i en sak som omhandler seksuell trakassering. Det er bra at Troms har en slik handlingsplan, da det ikke er alle fylker som har det. Likevel kan det jo tenkes at den burde revideres nå, ettersom den er 13 år gammel, lov om likestilling og forbud mot diskriminering er endret, opplæringsloven har fått den mye omtalte mobbeparagrafen (9a) og vi </w:t>
      </w:r>
      <w:r>
        <w:rPr>
          <w:szCs w:val="24"/>
        </w:rPr>
        <w:t>har fått et mobbeombud i Troms.</w:t>
      </w:r>
    </w:p>
    <w:p w:rsidR="00931A96" w:rsidRPr="00C41AAC" w:rsidRDefault="00401ED3" w:rsidP="00DB51E6">
      <w:pPr>
        <w:ind w:left="284"/>
        <w:rPr>
          <w:szCs w:val="24"/>
        </w:rPr>
      </w:pPr>
    </w:p>
    <w:p w:rsidR="00931A96" w:rsidRPr="00C41AAC" w:rsidRDefault="005A06BA" w:rsidP="00931A96">
      <w:pPr>
        <w:rPr>
          <w:b/>
          <w:szCs w:val="24"/>
        </w:rPr>
      </w:pPr>
      <w:r w:rsidRPr="00C41AAC">
        <w:rPr>
          <w:b/>
          <w:szCs w:val="24"/>
        </w:rPr>
        <w:t>Mine spørsmål til fylkesråden blir derfor:</w:t>
      </w:r>
    </w:p>
    <w:p w:rsidR="00931A96" w:rsidRPr="00C41AAC" w:rsidRDefault="005A06BA" w:rsidP="00931A96">
      <w:pPr>
        <w:pStyle w:val="Listeavsnitt"/>
        <w:numPr>
          <w:ilvl w:val="0"/>
          <w:numId w:val="2"/>
        </w:numPr>
        <w:spacing w:after="200" w:line="276" w:lineRule="auto"/>
        <w:contextualSpacing/>
        <w:rPr>
          <w:szCs w:val="24"/>
        </w:rPr>
      </w:pPr>
      <w:r w:rsidRPr="00C41AAC">
        <w:rPr>
          <w:szCs w:val="24"/>
        </w:rPr>
        <w:t>Hvilke aktive tiltak er satt inn i den videregående skolen i Troms for å motvirke seksuell trakassering?</w:t>
      </w:r>
    </w:p>
    <w:p w:rsidR="00931A96" w:rsidRPr="00C41AAC" w:rsidRDefault="005A06BA" w:rsidP="00931A96">
      <w:pPr>
        <w:pStyle w:val="Listeavsnitt"/>
        <w:numPr>
          <w:ilvl w:val="0"/>
          <w:numId w:val="2"/>
        </w:numPr>
        <w:spacing w:after="200" w:line="276" w:lineRule="auto"/>
        <w:contextualSpacing/>
        <w:rPr>
          <w:szCs w:val="24"/>
        </w:rPr>
      </w:pPr>
      <w:r w:rsidRPr="00C41AAC">
        <w:rPr>
          <w:szCs w:val="24"/>
        </w:rPr>
        <w:t>Har #metoo-kampanjen medført noen nye tiltak i skolen?</w:t>
      </w:r>
    </w:p>
    <w:p w:rsidR="00931A96" w:rsidRPr="00C41AAC" w:rsidRDefault="005A06BA" w:rsidP="00931A96">
      <w:pPr>
        <w:pStyle w:val="Listeavsnitt"/>
        <w:numPr>
          <w:ilvl w:val="0"/>
          <w:numId w:val="2"/>
        </w:numPr>
        <w:spacing w:after="200" w:line="276" w:lineRule="auto"/>
        <w:contextualSpacing/>
        <w:rPr>
          <w:szCs w:val="24"/>
        </w:rPr>
      </w:pPr>
      <w:r w:rsidRPr="00C41AAC">
        <w:rPr>
          <w:szCs w:val="24"/>
        </w:rPr>
        <w:t>Er fylkesråden enig i at den eksisterende handlingsplanen mot seksuell trakassering i den videregående skolen i Troms burde oppdateres?</w:t>
      </w:r>
    </w:p>
    <w:p w:rsidR="00DB51E6" w:rsidRPr="00C41AAC" w:rsidRDefault="00401ED3" w:rsidP="00931A96">
      <w:pPr>
        <w:rPr>
          <w:szCs w:val="24"/>
        </w:rPr>
      </w:pPr>
    </w:p>
    <w:p w:rsidR="00931A96" w:rsidRPr="002C3573" w:rsidRDefault="005A06BA" w:rsidP="00DB51E6">
      <w:pPr>
        <w:rPr>
          <w:b/>
          <w:szCs w:val="24"/>
        </w:rPr>
      </w:pPr>
      <w:r w:rsidRPr="002C3573">
        <w:rPr>
          <w:b/>
          <w:szCs w:val="24"/>
        </w:rPr>
        <w:t>Svar fra fylkesråd for ut</w:t>
      </w:r>
      <w:r>
        <w:rPr>
          <w:b/>
          <w:szCs w:val="24"/>
        </w:rPr>
        <w:t>d</w:t>
      </w:r>
      <w:r w:rsidRPr="002C3573">
        <w:rPr>
          <w:b/>
          <w:szCs w:val="24"/>
        </w:rPr>
        <w:t>anning.</w:t>
      </w:r>
    </w:p>
    <w:p w:rsidR="002A555D" w:rsidRPr="00426704" w:rsidRDefault="002A555D" w:rsidP="002A555D">
      <w:pPr>
        <w:pStyle w:val="Brdtekst"/>
        <w:spacing w:line="240" w:lineRule="auto"/>
        <w:jc w:val="both"/>
        <w:rPr>
          <w:rFonts w:ascii="Times New Roman" w:hAnsi="Times New Roman" w:cs="Times New Roman"/>
          <w:sz w:val="24"/>
          <w:szCs w:val="24"/>
        </w:rPr>
      </w:pPr>
      <w:r w:rsidRPr="00426704">
        <w:rPr>
          <w:rFonts w:ascii="Times New Roman" w:hAnsi="Times New Roman" w:cs="Times New Roman"/>
          <w:sz w:val="24"/>
          <w:szCs w:val="24"/>
        </w:rPr>
        <w:t>Elevenes rettigheter til et trygt og godt skolemilj</w:t>
      </w:r>
      <w:r w:rsidRPr="00426704">
        <w:rPr>
          <w:rFonts w:ascii="Times New Roman" w:hAnsi="Times New Roman" w:cs="Times New Roman"/>
          <w:sz w:val="24"/>
          <w:szCs w:val="24"/>
          <w:lang w:val="da-DK"/>
        </w:rPr>
        <w:t xml:space="preserve">ø </w:t>
      </w:r>
      <w:r w:rsidRPr="00426704">
        <w:rPr>
          <w:rFonts w:ascii="Times New Roman" w:hAnsi="Times New Roman" w:cs="Times New Roman"/>
          <w:sz w:val="24"/>
          <w:szCs w:val="24"/>
        </w:rPr>
        <w:t>er regulert gjennom Oppl</w:t>
      </w:r>
      <w:r w:rsidRPr="00426704">
        <w:rPr>
          <w:rFonts w:ascii="Times New Roman" w:hAnsi="Times New Roman" w:cs="Times New Roman"/>
          <w:sz w:val="24"/>
          <w:szCs w:val="24"/>
          <w:lang w:val="da-DK"/>
        </w:rPr>
        <w:t>æ</w:t>
      </w:r>
      <w:r w:rsidRPr="00426704">
        <w:rPr>
          <w:rFonts w:ascii="Times New Roman" w:hAnsi="Times New Roman" w:cs="Times New Roman"/>
          <w:sz w:val="24"/>
          <w:szCs w:val="24"/>
        </w:rPr>
        <w:t>ringslovens § 9 A som ble skjerpet gjennom nye bestemmelser fra 01.08.2017. Ny § 9 A-3 angir nulltoleranse og krav til systematisk arbeid. Bestemmelsen lyder:</w:t>
      </w:r>
    </w:p>
    <w:p w:rsidR="002A555D" w:rsidRPr="00426704" w:rsidRDefault="002A555D" w:rsidP="002A555D">
      <w:pPr>
        <w:pStyle w:val="Brdtekst"/>
        <w:spacing w:line="240" w:lineRule="auto"/>
        <w:jc w:val="both"/>
        <w:rPr>
          <w:rFonts w:ascii="Times New Roman" w:hAnsi="Times New Roman" w:cs="Times New Roman"/>
          <w:i/>
          <w:iCs/>
          <w:sz w:val="24"/>
          <w:szCs w:val="24"/>
        </w:rPr>
      </w:pPr>
      <w:r w:rsidRPr="00426704">
        <w:rPr>
          <w:rFonts w:ascii="Times New Roman" w:hAnsi="Times New Roman" w:cs="Times New Roman"/>
          <w:i/>
          <w:iCs/>
          <w:sz w:val="24"/>
          <w:szCs w:val="24"/>
          <w:lang w:val="fr-FR"/>
        </w:rPr>
        <w:t>«</w:t>
      </w:r>
      <w:r w:rsidRPr="00426704">
        <w:rPr>
          <w:rFonts w:ascii="Times New Roman" w:hAnsi="Times New Roman" w:cs="Times New Roman"/>
          <w:i/>
          <w:iCs/>
          <w:sz w:val="24"/>
          <w:szCs w:val="24"/>
        </w:rPr>
        <w:t>Skolen skal ha nulltoleranse mot krenking som mobbing, vald, diskriminering og trakassering. Skolen skal arbeide kontinuerlig og systematisk for å fremje helsa, milj</w:t>
      </w:r>
      <w:r w:rsidRPr="00426704">
        <w:rPr>
          <w:rFonts w:ascii="Times New Roman" w:hAnsi="Times New Roman" w:cs="Times New Roman"/>
          <w:i/>
          <w:iCs/>
          <w:sz w:val="24"/>
          <w:szCs w:val="24"/>
          <w:lang w:val="da-DK"/>
        </w:rPr>
        <w:t>ø</w:t>
      </w:r>
      <w:r w:rsidRPr="00426704">
        <w:rPr>
          <w:rFonts w:ascii="Times New Roman" w:hAnsi="Times New Roman" w:cs="Times New Roman"/>
          <w:i/>
          <w:iCs/>
          <w:sz w:val="24"/>
          <w:szCs w:val="24"/>
        </w:rPr>
        <w:t xml:space="preserve">et og </w:t>
      </w:r>
      <w:r w:rsidRPr="00426704">
        <w:rPr>
          <w:rFonts w:ascii="Times New Roman" w:hAnsi="Times New Roman" w:cs="Times New Roman"/>
          <w:i/>
          <w:iCs/>
          <w:sz w:val="24"/>
          <w:szCs w:val="24"/>
        </w:rPr>
        <w:lastRenderedPageBreak/>
        <w:t xml:space="preserve">tryggleiken til elevane, slik at krava i eller i medhald av kapitlet blir oppfylte. Rektor har ansvaret for at dette blir gjort.»  </w:t>
      </w:r>
    </w:p>
    <w:p w:rsidR="002A555D" w:rsidRPr="00426704" w:rsidRDefault="002A555D" w:rsidP="002A555D">
      <w:pPr>
        <w:pStyle w:val="Brdtekst"/>
        <w:spacing w:line="240" w:lineRule="auto"/>
        <w:jc w:val="both"/>
        <w:rPr>
          <w:rFonts w:ascii="Times New Roman" w:hAnsi="Times New Roman" w:cs="Times New Roman"/>
          <w:sz w:val="24"/>
          <w:szCs w:val="24"/>
        </w:rPr>
      </w:pPr>
      <w:r w:rsidRPr="00426704">
        <w:rPr>
          <w:rFonts w:ascii="Times New Roman" w:hAnsi="Times New Roman" w:cs="Times New Roman"/>
          <w:sz w:val="24"/>
          <w:szCs w:val="24"/>
        </w:rPr>
        <w:t>#Metoo-kampanjen har rettet et sterkt fokus på seksuell trakassering i samfunnet. Ungdata-unders</w:t>
      </w:r>
      <w:r w:rsidRPr="00426704">
        <w:rPr>
          <w:rFonts w:ascii="Times New Roman" w:hAnsi="Times New Roman" w:cs="Times New Roman"/>
          <w:sz w:val="24"/>
          <w:szCs w:val="24"/>
          <w:lang w:val="da-DK"/>
        </w:rPr>
        <w:t>ø</w:t>
      </w:r>
      <w:r w:rsidRPr="00426704">
        <w:rPr>
          <w:rFonts w:ascii="Times New Roman" w:hAnsi="Times New Roman" w:cs="Times New Roman"/>
          <w:sz w:val="24"/>
          <w:szCs w:val="24"/>
        </w:rPr>
        <w:t xml:space="preserve">kelsen viser at dette også er et problem i den norske skolen.  </w:t>
      </w:r>
    </w:p>
    <w:p w:rsidR="002A555D" w:rsidRPr="00426704" w:rsidRDefault="002A555D" w:rsidP="002A555D">
      <w:pPr>
        <w:pStyle w:val="Brdtekst"/>
        <w:spacing w:line="240" w:lineRule="auto"/>
        <w:jc w:val="both"/>
        <w:rPr>
          <w:rFonts w:ascii="Times New Roman" w:hAnsi="Times New Roman" w:cs="Times New Roman"/>
          <w:sz w:val="24"/>
          <w:szCs w:val="24"/>
        </w:rPr>
      </w:pPr>
      <w:r w:rsidRPr="00426704">
        <w:rPr>
          <w:rFonts w:ascii="Times New Roman" w:hAnsi="Times New Roman" w:cs="Times New Roman"/>
          <w:sz w:val="24"/>
          <w:szCs w:val="24"/>
          <w:lang w:val="sv-SE"/>
        </w:rPr>
        <w:t>Til interpellantens sp</w:t>
      </w:r>
      <w:r w:rsidRPr="00426704">
        <w:rPr>
          <w:rFonts w:ascii="Times New Roman" w:hAnsi="Times New Roman" w:cs="Times New Roman"/>
          <w:sz w:val="24"/>
          <w:szCs w:val="24"/>
          <w:lang w:val="da-DK"/>
        </w:rPr>
        <w:t>ø</w:t>
      </w:r>
      <w:r w:rsidRPr="00426704">
        <w:rPr>
          <w:rFonts w:ascii="Times New Roman" w:hAnsi="Times New Roman" w:cs="Times New Roman"/>
          <w:sz w:val="24"/>
          <w:szCs w:val="24"/>
        </w:rPr>
        <w:t>rsm</w:t>
      </w:r>
      <w:r w:rsidRPr="00426704">
        <w:rPr>
          <w:rFonts w:ascii="Times New Roman" w:hAnsi="Times New Roman" w:cs="Times New Roman"/>
          <w:sz w:val="24"/>
          <w:szCs w:val="24"/>
          <w:lang w:val="da-DK"/>
        </w:rPr>
        <w:t>å</w:t>
      </w:r>
      <w:r w:rsidRPr="00426704">
        <w:rPr>
          <w:rFonts w:ascii="Times New Roman" w:hAnsi="Times New Roman" w:cs="Times New Roman"/>
          <w:sz w:val="24"/>
          <w:szCs w:val="24"/>
        </w:rPr>
        <w:t>l har fylkesr</w:t>
      </w:r>
      <w:r w:rsidRPr="00426704">
        <w:rPr>
          <w:rFonts w:ascii="Times New Roman" w:hAnsi="Times New Roman" w:cs="Times New Roman"/>
          <w:sz w:val="24"/>
          <w:szCs w:val="24"/>
          <w:lang w:val="da-DK"/>
        </w:rPr>
        <w:t>åden fø</w:t>
      </w:r>
      <w:r w:rsidRPr="00426704">
        <w:rPr>
          <w:rFonts w:ascii="Times New Roman" w:hAnsi="Times New Roman" w:cs="Times New Roman"/>
          <w:sz w:val="24"/>
          <w:szCs w:val="24"/>
        </w:rPr>
        <w:t xml:space="preserve">lgende svar:  </w:t>
      </w:r>
    </w:p>
    <w:p w:rsidR="002A555D" w:rsidRPr="00F90FE7" w:rsidRDefault="002A555D" w:rsidP="002A555D">
      <w:pPr>
        <w:pStyle w:val="Listeavsnitt"/>
        <w:numPr>
          <w:ilvl w:val="0"/>
          <w:numId w:val="5"/>
        </w:numPr>
        <w:pBdr>
          <w:top w:val="nil"/>
          <w:left w:val="nil"/>
          <w:bottom w:val="nil"/>
          <w:right w:val="nil"/>
          <w:between w:val="nil"/>
          <w:bar w:val="nil"/>
        </w:pBdr>
        <w:spacing w:after="200"/>
        <w:jc w:val="both"/>
      </w:pPr>
      <w:r w:rsidRPr="00F90FE7">
        <w:t>Eventuelle tilfeller av seksuell trakassering i den videreg</w:t>
      </w:r>
      <w:r w:rsidRPr="00426704">
        <w:rPr>
          <w:lang w:val="da-DK"/>
        </w:rPr>
        <w:t>å</w:t>
      </w:r>
      <w:r w:rsidRPr="00F90FE7">
        <w:t>ende oppl</w:t>
      </w:r>
      <w:r w:rsidRPr="00426704">
        <w:rPr>
          <w:lang w:val="da-DK"/>
        </w:rPr>
        <w:t>æ</w:t>
      </w:r>
      <w:r w:rsidRPr="00F90FE7">
        <w:t>ringen i Troms f</w:t>
      </w:r>
      <w:r w:rsidRPr="00426704">
        <w:rPr>
          <w:lang w:val="da-DK"/>
        </w:rPr>
        <w:t>ø</w:t>
      </w:r>
      <w:r w:rsidRPr="00F90FE7">
        <w:t xml:space="preserve">lges opp gjennom </w:t>
      </w:r>
      <w:r w:rsidRPr="00426704">
        <w:rPr>
          <w:i/>
          <w:iCs/>
          <w:lang w:val="fr-FR"/>
        </w:rPr>
        <w:t>«</w:t>
      </w:r>
      <w:r w:rsidRPr="00F90FE7">
        <w:rPr>
          <w:i/>
          <w:iCs/>
        </w:rPr>
        <w:t>Handlingsplan i forbindelse med seksuell trakassering ved de videreg</w:t>
      </w:r>
      <w:r w:rsidRPr="00426704">
        <w:rPr>
          <w:i/>
          <w:iCs/>
          <w:lang w:val="da-DK"/>
        </w:rPr>
        <w:t>å</w:t>
      </w:r>
      <w:r w:rsidRPr="00F90FE7">
        <w:rPr>
          <w:i/>
          <w:iCs/>
        </w:rPr>
        <w:t>ende skolene i Troms</w:t>
      </w:r>
      <w:r w:rsidRPr="00426704">
        <w:rPr>
          <w:i/>
          <w:iCs/>
          <w:lang w:val="it-IT"/>
        </w:rPr>
        <w:t>»</w:t>
      </w:r>
      <w:r w:rsidRPr="00F90FE7">
        <w:rPr>
          <w:i/>
          <w:iCs/>
        </w:rPr>
        <w:t>.</w:t>
      </w:r>
      <w:r w:rsidRPr="00F90FE7">
        <w:t xml:space="preserve"> I denne angis b</w:t>
      </w:r>
      <w:r w:rsidRPr="00426704">
        <w:rPr>
          <w:lang w:val="da-DK"/>
        </w:rPr>
        <w:t>å</w:t>
      </w:r>
      <w:r w:rsidRPr="00F90FE7">
        <w:t>de ansvar, forebyggende og probleml</w:t>
      </w:r>
      <w:r w:rsidRPr="00426704">
        <w:rPr>
          <w:lang w:val="da-DK"/>
        </w:rPr>
        <w:t>ø</w:t>
      </w:r>
      <w:r w:rsidRPr="00F90FE7">
        <w:t>sende tiltak. Handlingsplanen er et viktig verkt</w:t>
      </w:r>
      <w:r w:rsidRPr="00426704">
        <w:rPr>
          <w:lang w:val="da-DK"/>
        </w:rPr>
        <w:t>ø</w:t>
      </w:r>
      <w:r w:rsidRPr="00F90FE7">
        <w:t xml:space="preserve">y for skolene i arbeidet mot seksuell trakassering. </w:t>
      </w:r>
    </w:p>
    <w:p w:rsidR="002A555D" w:rsidRPr="00426704" w:rsidRDefault="002A555D" w:rsidP="002A555D">
      <w:pPr>
        <w:pStyle w:val="Brdtekst"/>
        <w:spacing w:line="240" w:lineRule="auto"/>
        <w:ind w:left="360"/>
        <w:jc w:val="both"/>
        <w:rPr>
          <w:rFonts w:ascii="Times New Roman" w:hAnsi="Times New Roman" w:cs="Times New Roman"/>
          <w:sz w:val="24"/>
          <w:szCs w:val="24"/>
        </w:rPr>
      </w:pPr>
      <w:r w:rsidRPr="00426704">
        <w:rPr>
          <w:rFonts w:ascii="Times New Roman" w:hAnsi="Times New Roman" w:cs="Times New Roman"/>
          <w:sz w:val="24"/>
          <w:szCs w:val="24"/>
        </w:rPr>
        <w:t>Endringene i Oppl</w:t>
      </w:r>
      <w:r w:rsidRPr="00426704">
        <w:rPr>
          <w:rFonts w:ascii="Times New Roman" w:hAnsi="Times New Roman" w:cs="Times New Roman"/>
          <w:sz w:val="24"/>
          <w:szCs w:val="24"/>
          <w:lang w:val="da-DK"/>
        </w:rPr>
        <w:t>æ</w:t>
      </w:r>
      <w:r w:rsidRPr="00426704">
        <w:rPr>
          <w:rFonts w:ascii="Times New Roman" w:hAnsi="Times New Roman" w:cs="Times New Roman"/>
          <w:sz w:val="24"/>
          <w:szCs w:val="24"/>
        </w:rPr>
        <w:t>ringsloven har også satt fokus på de ansattes ak</w:t>
      </w:r>
      <w:r>
        <w:rPr>
          <w:rFonts w:ascii="Times New Roman" w:hAnsi="Times New Roman" w:cs="Times New Roman"/>
          <w:sz w:val="24"/>
          <w:szCs w:val="24"/>
        </w:rPr>
        <w:t xml:space="preserve">tivitetsplikt for å </w:t>
      </w:r>
      <w:r w:rsidRPr="00426704">
        <w:rPr>
          <w:rFonts w:ascii="Times New Roman" w:hAnsi="Times New Roman" w:cs="Times New Roman"/>
          <w:sz w:val="24"/>
          <w:szCs w:val="24"/>
        </w:rPr>
        <w:t>sikre at elevene har et trygt og godt psykososialt skolemilj</w:t>
      </w:r>
      <w:r w:rsidRPr="00426704">
        <w:rPr>
          <w:rFonts w:ascii="Times New Roman" w:hAnsi="Times New Roman" w:cs="Times New Roman"/>
          <w:sz w:val="24"/>
          <w:szCs w:val="24"/>
          <w:lang w:val="da-DK"/>
        </w:rPr>
        <w:t>ø</w:t>
      </w:r>
      <w:r w:rsidRPr="00426704">
        <w:rPr>
          <w:rFonts w:ascii="Times New Roman" w:hAnsi="Times New Roman" w:cs="Times New Roman"/>
          <w:sz w:val="24"/>
          <w:szCs w:val="24"/>
        </w:rPr>
        <w:t>. Dette er fulgt tett opp av fylkesutdanningssjefen mot ledelsen ved de videreg</w:t>
      </w:r>
      <w:r w:rsidRPr="00426704">
        <w:rPr>
          <w:rFonts w:ascii="Times New Roman" w:hAnsi="Times New Roman" w:cs="Times New Roman"/>
          <w:sz w:val="24"/>
          <w:szCs w:val="24"/>
          <w:lang w:val="da-DK"/>
        </w:rPr>
        <w:t>å</w:t>
      </w:r>
      <w:r w:rsidRPr="00426704">
        <w:rPr>
          <w:rFonts w:ascii="Times New Roman" w:hAnsi="Times New Roman" w:cs="Times New Roman"/>
          <w:sz w:val="24"/>
          <w:szCs w:val="24"/>
        </w:rPr>
        <w:t xml:space="preserve">ende skolene i Troms.    </w:t>
      </w:r>
    </w:p>
    <w:p w:rsidR="002A555D" w:rsidRPr="00F90FE7" w:rsidRDefault="002A555D" w:rsidP="002A555D">
      <w:pPr>
        <w:pStyle w:val="Listeavsnitt"/>
        <w:numPr>
          <w:ilvl w:val="0"/>
          <w:numId w:val="5"/>
        </w:numPr>
        <w:pBdr>
          <w:top w:val="nil"/>
          <w:left w:val="nil"/>
          <w:bottom w:val="nil"/>
          <w:right w:val="nil"/>
          <w:between w:val="nil"/>
          <w:bar w:val="nil"/>
        </w:pBdr>
        <w:spacing w:after="200"/>
        <w:jc w:val="both"/>
      </w:pPr>
      <w:r w:rsidRPr="00F90FE7">
        <w:t>#Metoo-kampanjen har ikke medf</w:t>
      </w:r>
      <w:r w:rsidRPr="00426704">
        <w:rPr>
          <w:lang w:val="da-DK"/>
        </w:rPr>
        <w:t>ø</w:t>
      </w:r>
      <w:r w:rsidRPr="00F90FE7">
        <w:t>rt nye tiltak i skolen, men har skapt st</w:t>
      </w:r>
      <w:r w:rsidRPr="00426704">
        <w:rPr>
          <w:lang w:val="da-DK"/>
        </w:rPr>
        <w:t>ø</w:t>
      </w:r>
      <w:r w:rsidRPr="00F90FE7">
        <w:t>rre oppmerksomhet rundt temaet i den videreg</w:t>
      </w:r>
      <w:r w:rsidRPr="00426704">
        <w:rPr>
          <w:lang w:val="da-DK"/>
        </w:rPr>
        <w:t>å</w:t>
      </w:r>
      <w:r w:rsidRPr="00F90FE7">
        <w:t>ende oppl</w:t>
      </w:r>
      <w:r w:rsidRPr="00426704">
        <w:rPr>
          <w:lang w:val="da-DK"/>
        </w:rPr>
        <w:t>æ</w:t>
      </w:r>
      <w:r w:rsidRPr="00F90FE7">
        <w:t xml:space="preserve">ringen i Troms, hvor det er blitt ytterligere tematisert. </w:t>
      </w:r>
    </w:p>
    <w:p w:rsidR="002A555D" w:rsidRDefault="002A555D" w:rsidP="002A555D">
      <w:pPr>
        <w:pStyle w:val="Listeavsnitt"/>
        <w:numPr>
          <w:ilvl w:val="0"/>
          <w:numId w:val="5"/>
        </w:numPr>
        <w:pBdr>
          <w:top w:val="nil"/>
          <w:left w:val="nil"/>
          <w:bottom w:val="nil"/>
          <w:right w:val="nil"/>
          <w:between w:val="nil"/>
          <w:bar w:val="nil"/>
        </w:pBdr>
        <w:spacing w:after="200"/>
        <w:jc w:val="both"/>
      </w:pPr>
      <w:r w:rsidRPr="00F90FE7">
        <w:t xml:space="preserve">Den eksisterende handlingsplanen er fra 2005. Mye har skjedd siden da, spesielt gjennom </w:t>
      </w:r>
      <w:r w:rsidRPr="00426704">
        <w:rPr>
          <w:lang w:val="da-DK"/>
        </w:rPr>
        <w:t>ø</w:t>
      </w:r>
      <w:r w:rsidRPr="00F90FE7">
        <w:t>kt trakassering på internett. Det tilsier et behov for å oppdatere handlingsplanen. Etaten jobber allerede med et verdidokument hvor nevnte handlingsplan er tenkt som en viktig del.</w:t>
      </w:r>
    </w:p>
    <w:p w:rsidR="002A555D" w:rsidRDefault="002A555D" w:rsidP="002A555D">
      <w:pPr>
        <w:pStyle w:val="Listeavsnitt"/>
        <w:spacing w:after="200" w:line="276" w:lineRule="auto"/>
        <w:ind w:left="0"/>
      </w:pPr>
      <w:r w:rsidRPr="0085582D">
        <w:t>Interpellasjonsdebatt av</w:t>
      </w:r>
      <w:r>
        <w:t>holdt fra kl. 1410 til kl. 1421.</w:t>
      </w:r>
    </w:p>
    <w:p w:rsidR="002A555D" w:rsidRPr="00E71396" w:rsidRDefault="005A06BA" w:rsidP="002A555D">
      <w:pPr>
        <w:pStyle w:val="Listeavsnitt"/>
        <w:ind w:hanging="708"/>
        <w:rPr>
          <w:b/>
        </w:rPr>
      </w:pPr>
      <w:r>
        <w:rPr>
          <w:b/>
        </w:rPr>
        <w:t>Behandling av interpellasjon 5:</w:t>
      </w:r>
    </w:p>
    <w:p w:rsidR="00DB51E6" w:rsidRDefault="005A06BA" w:rsidP="00DB51E6">
      <w:pPr>
        <w:pStyle w:val="Listeavsnitt"/>
        <w:ind w:hanging="708"/>
      </w:pPr>
      <w:r>
        <w:t>Representanten Øseth, SV, fremmet følgende forslag (2) til vedtak:</w:t>
      </w:r>
    </w:p>
    <w:p w:rsidR="0061144A" w:rsidRDefault="005A06BA" w:rsidP="00D46649">
      <w:pPr>
        <w:ind w:left="142" w:hanging="142"/>
        <w:rPr>
          <w:szCs w:val="24"/>
        </w:rPr>
      </w:pPr>
      <w:r>
        <w:rPr>
          <w:szCs w:val="24"/>
        </w:rPr>
        <w:t xml:space="preserve">  </w:t>
      </w:r>
    </w:p>
    <w:p w:rsidR="00DB51E6" w:rsidRPr="00C41AAC" w:rsidRDefault="005A06BA" w:rsidP="0061144A">
      <w:pPr>
        <w:ind w:left="142" w:hanging="142"/>
        <w:rPr>
          <w:szCs w:val="24"/>
        </w:rPr>
      </w:pPr>
      <w:r>
        <w:rPr>
          <w:szCs w:val="24"/>
        </w:rPr>
        <w:t xml:space="preserve">  «</w:t>
      </w:r>
      <w:r w:rsidRPr="00C41AAC">
        <w:rPr>
          <w:szCs w:val="24"/>
        </w:rPr>
        <w:t>Fylkestinget ber fylkesrådet igangsette oppdatering av handlingsplan mot seksuell trakassering i de videregående skolene i Troms.</w:t>
      </w:r>
      <w:r>
        <w:rPr>
          <w:szCs w:val="24"/>
        </w:rPr>
        <w:t>»</w:t>
      </w:r>
    </w:p>
    <w:p w:rsidR="0061144A" w:rsidRDefault="00401ED3" w:rsidP="0061144A">
      <w:pPr>
        <w:pStyle w:val="Listeavsnitt"/>
        <w:ind w:hanging="720"/>
      </w:pPr>
    </w:p>
    <w:p w:rsidR="00DB51E6" w:rsidRPr="00CA66AB" w:rsidRDefault="005A06BA" w:rsidP="0061144A">
      <w:pPr>
        <w:pStyle w:val="Listeavsnitt"/>
        <w:ind w:hanging="720"/>
      </w:pPr>
      <w:r>
        <w:t>Votering (36</w:t>
      </w:r>
      <w:r w:rsidRPr="00CA66AB">
        <w:t xml:space="preserve"> representanter til stede):</w:t>
      </w:r>
    </w:p>
    <w:p w:rsidR="00DB51E6" w:rsidRDefault="005A06BA" w:rsidP="0061144A">
      <w:pPr>
        <w:pStyle w:val="Listeavsnitt"/>
        <w:ind w:hanging="720"/>
      </w:pPr>
      <w:r w:rsidRPr="00CA66AB">
        <w:t>Fylkestingets representanter besluttet enstemmig at forslag (</w:t>
      </w:r>
      <w:r>
        <w:t>2</w:t>
      </w:r>
      <w:r w:rsidRPr="00CA66AB">
        <w:t>) skal behandles.</w:t>
      </w:r>
    </w:p>
    <w:p w:rsidR="0061144A" w:rsidRPr="004F1FA3" w:rsidRDefault="005A06BA" w:rsidP="0061144A">
      <w:pPr>
        <w:pStyle w:val="Listeavsnitt"/>
        <w:ind w:hanging="720"/>
      </w:pPr>
      <w:r>
        <w:t xml:space="preserve">Forslag (2) enstemmig vedtatt. </w:t>
      </w:r>
    </w:p>
    <w:p w:rsidR="0061144A" w:rsidRPr="0061144A" w:rsidRDefault="00401ED3">
      <w:pPr>
        <w:rPr>
          <w:b/>
        </w:rPr>
      </w:pPr>
    </w:p>
    <w:p w:rsidR="00085CB5" w:rsidRPr="002A555D" w:rsidRDefault="002A555D">
      <w:pPr>
        <w:rPr>
          <w:b/>
        </w:rPr>
      </w:pPr>
      <w:bookmarkStart w:id="2" w:name="BEHANDE"/>
      <w:bookmarkStart w:id="3" w:name="VEDTAKS"/>
      <w:bookmarkEnd w:id="2"/>
      <w:bookmarkEnd w:id="3"/>
      <w:r w:rsidRPr="002A555D">
        <w:rPr>
          <w:b/>
        </w:rPr>
        <w:t>Vedtak:</w:t>
      </w:r>
    </w:p>
    <w:p w:rsidR="0061144A" w:rsidRDefault="005A06BA" w:rsidP="0061144A">
      <w:pPr>
        <w:rPr>
          <w:b/>
        </w:rPr>
      </w:pPr>
      <w:r w:rsidRPr="00DB51E6">
        <w:rPr>
          <w:b/>
        </w:rPr>
        <w:t>Vedtak</w:t>
      </w:r>
      <w:r>
        <w:rPr>
          <w:b/>
        </w:rPr>
        <w:t xml:space="preserve"> interpellasjon nr 2</w:t>
      </w:r>
      <w:r w:rsidRPr="00DB51E6">
        <w:rPr>
          <w:b/>
        </w:rPr>
        <w:t>:</w:t>
      </w:r>
    </w:p>
    <w:p w:rsidR="0061144A" w:rsidRPr="00D9152B" w:rsidRDefault="005A06BA" w:rsidP="0061144A">
      <w:r w:rsidRPr="00D9152B">
        <w:rPr>
          <w:color w:val="000000"/>
        </w:rPr>
        <w:t xml:space="preserve">Fylkesrådet kommer tilbake med </w:t>
      </w:r>
      <w:r w:rsidRPr="00D9152B">
        <w:t>en sak om hvordan redusere plastbruken. Det lages framdriftsplan og settes opp ressursbruk. Dette arbeidet kobles opp mot miljøsertifisering av Troms fylkeskommune og Klimapartnere Troms.</w:t>
      </w:r>
    </w:p>
    <w:p w:rsidR="0061144A" w:rsidRDefault="00401ED3"/>
    <w:p w:rsidR="0061144A" w:rsidRDefault="00401ED3"/>
    <w:p w:rsidR="0061144A" w:rsidRDefault="005A06BA" w:rsidP="0061144A">
      <w:pPr>
        <w:rPr>
          <w:b/>
        </w:rPr>
      </w:pPr>
      <w:r>
        <w:rPr>
          <w:b/>
        </w:rPr>
        <w:t>Vedtak interpellasjon 5:</w:t>
      </w:r>
    </w:p>
    <w:p w:rsidR="0061144A" w:rsidRDefault="005A06BA" w:rsidP="0061144A">
      <w:pPr>
        <w:rPr>
          <w:szCs w:val="24"/>
        </w:rPr>
      </w:pPr>
      <w:r w:rsidRPr="00C41AAC">
        <w:rPr>
          <w:szCs w:val="24"/>
        </w:rPr>
        <w:t>Fylkestinget ber fylkesrådet igangsette oppdatering av handlingsplan mot seksuell trakassering i de videregående skolene i Troms</w:t>
      </w:r>
      <w:r>
        <w:rPr>
          <w:szCs w:val="24"/>
        </w:rPr>
        <w:t>.</w:t>
      </w:r>
    </w:p>
    <w:p w:rsidR="00085CB5" w:rsidRDefault="00401ED3"/>
    <w:p w:rsidR="00D81B64" w:rsidRPr="005A0FE4" w:rsidRDefault="00D81B64" w:rsidP="005A0FE4">
      <w:bookmarkStart w:id="4" w:name="VEDTAKE"/>
      <w:bookmarkEnd w:id="4"/>
    </w:p>
    <w:sectPr w:rsidR="00D81B64" w:rsidRPr="005A0FE4" w:rsidSect="004C661F">
      <w:headerReference w:type="even" r:id="rId7"/>
      <w:headerReference w:type="default" r:id="rId8"/>
      <w:footerReference w:type="even" r:id="rId9"/>
      <w:footerReference w:type="default" r:id="rId10"/>
      <w:headerReference w:type="first" r:id="rId11"/>
      <w:footerReference w:type="first" r:id="rId12"/>
      <w:pgSz w:w="11906" w:h="16838" w:code="9"/>
      <w:pgMar w:top="964" w:right="1418" w:bottom="851" w:left="1418" w:header="709" w:footer="40" w:gutter="0"/>
      <w:paperSrc w:first="2"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31" w:rsidRDefault="00A46E31">
      <w:r>
        <w:separator/>
      </w:r>
    </w:p>
  </w:endnote>
  <w:endnote w:type="continuationSeparator" w:id="0">
    <w:p w:rsidR="00A46E31" w:rsidRDefault="00A4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A8" w:rsidRDefault="003B58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A8" w:rsidRDefault="003B58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1F" w:rsidRDefault="004C661F" w:rsidP="004C661F">
    <w:pPr>
      <w:pStyle w:val="Bunntekst"/>
      <w:pBdr>
        <w:top w:val="single" w:sz="4" w:space="1" w:color="auto"/>
      </w:pBdr>
      <w:tabs>
        <w:tab w:val="left" w:pos="1134"/>
        <w:tab w:val="left" w:pos="2835"/>
        <w:tab w:val="left" w:pos="4820"/>
        <w:tab w:val="left" w:pos="5812"/>
        <w:tab w:val="left" w:pos="6663"/>
        <w:tab w:val="left" w:pos="7513"/>
      </w:tabs>
      <w:jc w:val="both"/>
      <w:rPr>
        <w:rFonts w:ascii="Arial" w:hAnsi="Arial"/>
        <w:caps/>
        <w:sz w:val="2"/>
      </w:rPr>
    </w:pPr>
  </w:p>
  <w:tbl>
    <w:tblPr>
      <w:tblW w:w="9360" w:type="dxa"/>
      <w:tblLayout w:type="fixed"/>
      <w:tblCellMar>
        <w:left w:w="70" w:type="dxa"/>
        <w:right w:w="70" w:type="dxa"/>
      </w:tblCellMar>
      <w:tblLook w:val="0000" w:firstRow="0" w:lastRow="0" w:firstColumn="0" w:lastColumn="0" w:noHBand="0" w:noVBand="0"/>
    </w:tblPr>
    <w:tblGrid>
      <w:gridCol w:w="3060"/>
      <w:gridCol w:w="1620"/>
      <w:gridCol w:w="1440"/>
      <w:gridCol w:w="1620"/>
      <w:gridCol w:w="1620"/>
    </w:tblGrid>
    <w:tr w:rsidR="00E4449D" w:rsidRPr="00C83B9E" w:rsidTr="00AE53FE">
      <w:tc>
        <w:tcPr>
          <w:tcW w:w="3060" w:type="dxa"/>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Besøksadresse</w:t>
          </w:r>
        </w:p>
      </w:tc>
      <w:tc>
        <w:tcPr>
          <w:tcW w:w="1620" w:type="dxa"/>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 xml:space="preserve">Telefon  </w:t>
          </w:r>
        </w:p>
      </w:tc>
      <w:tc>
        <w:tcPr>
          <w:tcW w:w="1440" w:type="dxa"/>
        </w:tcPr>
        <w:p w:rsidR="00E4449D" w:rsidRPr="00C83B9E" w:rsidRDefault="00E4449D" w:rsidP="00AE53FE">
          <w:pPr>
            <w:pStyle w:val="Bunntekst"/>
            <w:tabs>
              <w:tab w:val="clear" w:pos="9072"/>
            </w:tabs>
            <w:jc w:val="both"/>
            <w:rPr>
              <w:rFonts w:ascii="Arial" w:hAnsi="Arial" w:cs="Arial"/>
              <w:b/>
              <w:sz w:val="18"/>
              <w:szCs w:val="18"/>
            </w:rPr>
          </w:pPr>
        </w:p>
      </w:tc>
      <w:tc>
        <w:tcPr>
          <w:tcW w:w="1620" w:type="dxa"/>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Bankgiro</w:t>
          </w:r>
        </w:p>
      </w:tc>
      <w:tc>
        <w:tcPr>
          <w:tcW w:w="1620" w:type="dxa"/>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Org.nr.</w:t>
          </w:r>
        </w:p>
      </w:tc>
    </w:tr>
    <w:tr w:rsidR="00E4449D" w:rsidRPr="00C83B9E" w:rsidTr="00AE53FE">
      <w:tc>
        <w:tcPr>
          <w:tcW w:w="3060" w:type="dxa"/>
        </w:tcPr>
        <w:p w:rsidR="00E4449D" w:rsidRPr="00C9601A" w:rsidRDefault="005A06BA" w:rsidP="00AE53FE">
          <w:pPr>
            <w:pStyle w:val="Bunntekst"/>
            <w:tabs>
              <w:tab w:val="clear" w:pos="9072"/>
            </w:tabs>
            <w:jc w:val="both"/>
            <w:rPr>
              <w:rFonts w:ascii="Arial" w:hAnsi="Arial" w:cs="Arial"/>
              <w:sz w:val="18"/>
              <w:szCs w:val="18"/>
            </w:rPr>
          </w:pPr>
          <w:r>
            <w:rPr>
              <w:rFonts w:ascii="Arial" w:hAnsi="Arial" w:cs="Arial"/>
              <w:sz w:val="18"/>
              <w:szCs w:val="18"/>
            </w:rPr>
            <w:t>Strandveien 13</w:t>
          </w:r>
        </w:p>
      </w:tc>
      <w:tc>
        <w:tcPr>
          <w:tcW w:w="1620" w:type="dxa"/>
        </w:tcPr>
        <w:p w:rsidR="00E4449D" w:rsidRPr="00C83B9E" w:rsidRDefault="005A06BA" w:rsidP="00AE53FE">
          <w:pPr>
            <w:pStyle w:val="Bunntekst"/>
            <w:tabs>
              <w:tab w:val="clear" w:pos="9072"/>
            </w:tabs>
            <w:jc w:val="both"/>
            <w:rPr>
              <w:rFonts w:ascii="Arial" w:hAnsi="Arial" w:cs="Arial"/>
              <w:sz w:val="18"/>
              <w:szCs w:val="18"/>
            </w:rPr>
          </w:pPr>
          <w:r>
            <w:rPr>
              <w:rFonts w:ascii="Arial" w:hAnsi="Arial" w:cs="Arial"/>
              <w:sz w:val="18"/>
              <w:szCs w:val="18"/>
            </w:rPr>
            <w:t>77788000</w:t>
          </w:r>
        </w:p>
      </w:tc>
      <w:tc>
        <w:tcPr>
          <w:tcW w:w="1440" w:type="dxa"/>
        </w:tcPr>
        <w:p w:rsidR="00E4449D" w:rsidRPr="00C83B9E" w:rsidRDefault="00E4449D" w:rsidP="00AE53FE">
          <w:pPr>
            <w:pStyle w:val="Bunntekst"/>
            <w:tabs>
              <w:tab w:val="clear" w:pos="9072"/>
            </w:tabs>
            <w:jc w:val="both"/>
            <w:rPr>
              <w:rFonts w:ascii="Arial" w:hAnsi="Arial" w:cs="Arial"/>
              <w:sz w:val="18"/>
              <w:szCs w:val="18"/>
            </w:rPr>
          </w:pPr>
        </w:p>
      </w:tc>
      <w:tc>
        <w:tcPr>
          <w:tcW w:w="1620" w:type="dxa"/>
        </w:tcPr>
        <w:p w:rsidR="00E4449D" w:rsidRPr="00C83B9E" w:rsidRDefault="005A06BA" w:rsidP="00AE53FE">
          <w:pPr>
            <w:pStyle w:val="Bunntekst"/>
            <w:tabs>
              <w:tab w:val="clear" w:pos="9072"/>
            </w:tabs>
            <w:jc w:val="both"/>
            <w:rPr>
              <w:rFonts w:ascii="Arial" w:hAnsi="Arial" w:cs="Arial"/>
              <w:sz w:val="18"/>
              <w:szCs w:val="18"/>
            </w:rPr>
          </w:pPr>
          <w:r>
            <w:rPr>
              <w:rFonts w:ascii="Arial" w:hAnsi="Arial" w:cs="Arial"/>
              <w:sz w:val="18"/>
              <w:szCs w:val="18"/>
            </w:rPr>
            <w:t>47000400064</w:t>
          </w:r>
        </w:p>
      </w:tc>
      <w:tc>
        <w:tcPr>
          <w:tcW w:w="1620" w:type="dxa"/>
        </w:tcPr>
        <w:p w:rsidR="00E4449D" w:rsidRPr="00C83B9E" w:rsidRDefault="005A06BA" w:rsidP="00AE53FE">
          <w:pPr>
            <w:pStyle w:val="Bunntekst"/>
            <w:tabs>
              <w:tab w:val="clear" w:pos="9072"/>
            </w:tabs>
            <w:jc w:val="both"/>
            <w:rPr>
              <w:rFonts w:ascii="Arial" w:hAnsi="Arial" w:cs="Arial"/>
              <w:sz w:val="18"/>
              <w:szCs w:val="18"/>
            </w:rPr>
          </w:pPr>
          <w:r>
            <w:rPr>
              <w:rFonts w:ascii="Arial" w:hAnsi="Arial" w:cs="Arial"/>
              <w:sz w:val="18"/>
              <w:szCs w:val="18"/>
            </w:rPr>
            <w:t>864870732</w:t>
          </w:r>
        </w:p>
      </w:tc>
    </w:tr>
    <w:tr w:rsidR="00E4449D" w:rsidRPr="00C83B9E" w:rsidTr="00AE53FE">
      <w:tc>
        <w:tcPr>
          <w:tcW w:w="3060" w:type="dxa"/>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 xml:space="preserve">Postadresse </w:t>
          </w:r>
        </w:p>
        <w:p w:rsidR="00E4449D" w:rsidRPr="00C83B9E" w:rsidRDefault="005A06BA" w:rsidP="00AE53FE">
          <w:pPr>
            <w:pStyle w:val="Bunntekst"/>
            <w:tabs>
              <w:tab w:val="clear" w:pos="9072"/>
            </w:tabs>
            <w:jc w:val="both"/>
            <w:rPr>
              <w:rFonts w:ascii="Arial" w:hAnsi="Arial" w:cs="Arial"/>
              <w:sz w:val="18"/>
              <w:szCs w:val="18"/>
            </w:rPr>
          </w:pPr>
          <w:r>
            <w:rPr>
              <w:rFonts w:ascii="Arial" w:hAnsi="Arial" w:cs="Arial"/>
              <w:sz w:val="18"/>
              <w:szCs w:val="18"/>
            </w:rPr>
            <w:t>Pb 6600</w:t>
          </w:r>
          <w:r w:rsidR="00E4449D">
            <w:rPr>
              <w:rFonts w:ascii="Arial" w:hAnsi="Arial" w:cs="Arial"/>
              <w:sz w:val="18"/>
              <w:szCs w:val="18"/>
            </w:rPr>
            <w:t xml:space="preserve">, </w:t>
          </w:r>
          <w:r>
            <w:rPr>
              <w:rFonts w:ascii="Arial" w:hAnsi="Arial" w:cs="Arial"/>
              <w:sz w:val="18"/>
              <w:szCs w:val="18"/>
            </w:rPr>
            <w:t>9296</w:t>
          </w:r>
          <w:r w:rsidR="00E4449D">
            <w:rPr>
              <w:rFonts w:ascii="Arial" w:hAnsi="Arial" w:cs="Arial"/>
              <w:sz w:val="18"/>
              <w:szCs w:val="18"/>
            </w:rPr>
            <w:t xml:space="preserve"> </w:t>
          </w:r>
          <w:r>
            <w:rPr>
              <w:rFonts w:ascii="Arial" w:hAnsi="Arial" w:cs="Arial"/>
              <w:sz w:val="18"/>
              <w:szCs w:val="18"/>
            </w:rPr>
            <w:t>TROMSØ</w:t>
          </w:r>
        </w:p>
      </w:tc>
      <w:tc>
        <w:tcPr>
          <w:tcW w:w="3060" w:type="dxa"/>
          <w:gridSpan w:val="2"/>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Epost mottak</w:t>
          </w:r>
        </w:p>
        <w:p w:rsidR="00E4449D" w:rsidRPr="00C83B9E" w:rsidRDefault="005A06BA" w:rsidP="00AE53FE">
          <w:pPr>
            <w:pStyle w:val="Bunntekst"/>
            <w:tabs>
              <w:tab w:val="clear" w:pos="9072"/>
            </w:tabs>
            <w:jc w:val="both"/>
            <w:rPr>
              <w:rFonts w:ascii="Arial" w:hAnsi="Arial" w:cs="Arial"/>
              <w:sz w:val="18"/>
              <w:szCs w:val="18"/>
            </w:rPr>
          </w:pPr>
          <w:r>
            <w:rPr>
              <w:rFonts w:ascii="Arial" w:hAnsi="Arial" w:cs="Arial"/>
              <w:sz w:val="18"/>
              <w:szCs w:val="18"/>
            </w:rPr>
            <w:t>postmottak@tromsfylke.no</w:t>
          </w:r>
        </w:p>
      </w:tc>
      <w:tc>
        <w:tcPr>
          <w:tcW w:w="3240" w:type="dxa"/>
          <w:gridSpan w:val="2"/>
        </w:tcPr>
        <w:p w:rsidR="00E4449D" w:rsidRPr="00C83B9E" w:rsidRDefault="00E4449D" w:rsidP="00AE53FE">
          <w:pPr>
            <w:pStyle w:val="Bunntekst"/>
            <w:tabs>
              <w:tab w:val="clear" w:pos="9072"/>
            </w:tabs>
            <w:jc w:val="both"/>
            <w:rPr>
              <w:rFonts w:ascii="Arial" w:hAnsi="Arial" w:cs="Arial"/>
              <w:b/>
              <w:sz w:val="18"/>
              <w:szCs w:val="18"/>
            </w:rPr>
          </w:pPr>
          <w:r w:rsidRPr="00C83B9E">
            <w:rPr>
              <w:rFonts w:ascii="Arial" w:hAnsi="Arial" w:cs="Arial"/>
              <w:b/>
              <w:sz w:val="18"/>
              <w:szCs w:val="18"/>
            </w:rPr>
            <w:t xml:space="preserve">Internettadresse </w:t>
          </w:r>
        </w:p>
        <w:p w:rsidR="00E4449D" w:rsidRPr="00C83B9E" w:rsidRDefault="00E4449D" w:rsidP="00AE53FE">
          <w:pPr>
            <w:pStyle w:val="Bunntekst"/>
            <w:tabs>
              <w:tab w:val="clear" w:pos="9072"/>
            </w:tabs>
            <w:jc w:val="both"/>
            <w:rPr>
              <w:rFonts w:ascii="Arial" w:hAnsi="Arial" w:cs="Arial"/>
              <w:sz w:val="18"/>
              <w:szCs w:val="18"/>
            </w:rPr>
          </w:pPr>
          <w:r>
            <w:rPr>
              <w:rFonts w:ascii="Arial" w:hAnsi="Arial" w:cs="Arial"/>
              <w:sz w:val="18"/>
              <w:szCs w:val="18"/>
            </w:rPr>
            <w:t>www.</w:t>
          </w:r>
          <w:r w:rsidRPr="00C83B9E">
            <w:rPr>
              <w:rFonts w:ascii="Arial" w:hAnsi="Arial" w:cs="Arial"/>
              <w:sz w:val="18"/>
              <w:szCs w:val="18"/>
            </w:rPr>
            <w:t>tromsfylke.no</w:t>
          </w:r>
        </w:p>
      </w:tc>
    </w:tr>
  </w:tbl>
  <w:p w:rsidR="00A90069" w:rsidRDefault="00A9006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31" w:rsidRDefault="00A46E31">
      <w:r>
        <w:separator/>
      </w:r>
    </w:p>
  </w:footnote>
  <w:footnote w:type="continuationSeparator" w:id="0">
    <w:p w:rsidR="00A46E31" w:rsidRDefault="00A4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BC" w:rsidRDefault="00AD57BC" w:rsidP="00AD57B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B58A8" w:rsidRDefault="003B58A8" w:rsidP="00AD57BC">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BC" w:rsidRDefault="00AD57BC" w:rsidP="00AD57B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01ED3">
      <w:rPr>
        <w:rStyle w:val="Sidetall"/>
        <w:noProof/>
      </w:rPr>
      <w:t>2</w:t>
    </w:r>
    <w:r>
      <w:rPr>
        <w:rStyle w:val="Sidetall"/>
      </w:rPr>
      <w:fldChar w:fldCharType="end"/>
    </w:r>
  </w:p>
  <w:p w:rsidR="003B58A8" w:rsidRDefault="003B58A8" w:rsidP="00AD57BC">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1F" w:rsidRPr="00121B28" w:rsidRDefault="00401ED3" w:rsidP="004C661F">
    <w:pPr>
      <w:pStyle w:val="Topptekst"/>
      <w:framePr w:hSpace="141" w:wrap="around" w:vAnchor="text" w:hAnchor="text" w:y="1"/>
      <w:ind w:right="-1"/>
      <w:jc w:val="center"/>
      <w:rPr>
        <w:rFonts w:ascii="Arial" w:hAnsi="Arial"/>
        <w:b/>
        <w:spacing w:val="24"/>
        <w:sz w:val="30"/>
      </w:rPr>
    </w:pPr>
    <w:r>
      <w:rPr>
        <w:rFonts w:ascii="Arial" w:hAnsi="Arial"/>
        <w:b/>
        <w:noProof/>
        <w:spacing w:val="24"/>
        <w:sz w:val="30"/>
      </w:rPr>
      <w:drawing>
        <wp:inline distT="0" distB="0" distL="0" distR="0">
          <wp:extent cx="1847850" cy="619125"/>
          <wp:effectExtent l="0" t="0" r="0" b="0"/>
          <wp:docPr id="1" name="Bilde 1" descr="TFLK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K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p w:rsidR="00A90069" w:rsidRDefault="00A90069" w:rsidP="004C661F">
    <w:pPr>
      <w:pStyle w:val="Topptekst"/>
    </w:pPr>
  </w:p>
  <w:p w:rsidR="004C661F" w:rsidRDefault="004C661F" w:rsidP="004C661F">
    <w:pPr>
      <w:pStyle w:val="Topptekst"/>
    </w:pPr>
  </w:p>
  <w:p w:rsidR="004C661F" w:rsidRDefault="004C661F" w:rsidP="004C661F">
    <w:pPr>
      <w:pStyle w:val="Topptekst"/>
    </w:pPr>
  </w:p>
  <w:p w:rsidR="004C661F" w:rsidRPr="004C661F" w:rsidRDefault="004C661F" w:rsidP="004C661F">
    <w:pPr>
      <w:pStyle w:val="Topptekst"/>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535"/>
    <w:multiLevelType w:val="hybridMultilevel"/>
    <w:tmpl w:val="6DAE3C22"/>
    <w:lvl w:ilvl="0" w:tplc="189C65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777F60"/>
    <w:multiLevelType w:val="hybridMultilevel"/>
    <w:tmpl w:val="1B06FB7E"/>
    <w:lvl w:ilvl="0" w:tplc="6C16F02C">
      <w:numFmt w:val="decimal"/>
      <w:lvlText w:val=""/>
      <w:lvlJc w:val="left"/>
    </w:lvl>
    <w:lvl w:ilvl="1" w:tplc="482874EC">
      <w:numFmt w:val="decimal"/>
      <w:lvlText w:val=""/>
      <w:lvlJc w:val="left"/>
    </w:lvl>
    <w:lvl w:ilvl="2" w:tplc="E086FD7A">
      <w:numFmt w:val="decimal"/>
      <w:lvlText w:val=""/>
      <w:lvlJc w:val="left"/>
    </w:lvl>
    <w:lvl w:ilvl="3" w:tplc="F8B4DBE4">
      <w:numFmt w:val="decimal"/>
      <w:lvlText w:val=""/>
      <w:lvlJc w:val="left"/>
    </w:lvl>
    <w:lvl w:ilvl="4" w:tplc="5C8CF44E">
      <w:numFmt w:val="decimal"/>
      <w:lvlText w:val=""/>
      <w:lvlJc w:val="left"/>
    </w:lvl>
    <w:lvl w:ilvl="5" w:tplc="1B1202F2">
      <w:numFmt w:val="decimal"/>
      <w:lvlText w:val=""/>
      <w:lvlJc w:val="left"/>
    </w:lvl>
    <w:lvl w:ilvl="6" w:tplc="55F63FAC">
      <w:numFmt w:val="decimal"/>
      <w:lvlText w:val=""/>
      <w:lvlJc w:val="left"/>
    </w:lvl>
    <w:lvl w:ilvl="7" w:tplc="33B2BCFA">
      <w:numFmt w:val="decimal"/>
      <w:lvlText w:val=""/>
      <w:lvlJc w:val="left"/>
    </w:lvl>
    <w:lvl w:ilvl="8" w:tplc="6178CE62">
      <w:numFmt w:val="decimal"/>
      <w:lvlText w:val=""/>
      <w:lvlJc w:val="left"/>
    </w:lvl>
  </w:abstractNum>
  <w:abstractNum w:abstractNumId="2" w15:restartNumberingAfterBreak="0">
    <w:nsid w:val="443B56C6"/>
    <w:multiLevelType w:val="hybridMultilevel"/>
    <w:tmpl w:val="1B06FB7E"/>
    <w:numStyleLink w:val="Importertstil2"/>
  </w:abstractNum>
  <w:abstractNum w:abstractNumId="3" w15:restartNumberingAfterBreak="0">
    <w:nsid w:val="57494242"/>
    <w:multiLevelType w:val="hybridMultilevel"/>
    <w:tmpl w:val="1B06FB7E"/>
    <w:styleLink w:val="Importertstil2"/>
    <w:lvl w:ilvl="0" w:tplc="C3D0AAB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EA5F1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6637E2">
      <w:start w:val="1"/>
      <w:numFmt w:val="lowerRoman"/>
      <w:lvlText w:val="%3."/>
      <w:lvlJc w:val="left"/>
      <w:pPr>
        <w:ind w:left="180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9083B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46375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DE1398">
      <w:start w:val="1"/>
      <w:numFmt w:val="lowerRoman"/>
      <w:lvlText w:val="%6."/>
      <w:lvlJc w:val="left"/>
      <w:pPr>
        <w:ind w:left="39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D015E8">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9EA19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F08520">
      <w:start w:val="1"/>
      <w:numFmt w:val="lowerRoman"/>
      <w:lvlText w:val="%9."/>
      <w:lvlJc w:val="left"/>
      <w:pPr>
        <w:ind w:left="61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51A6AA8"/>
    <w:multiLevelType w:val="hybridMultilevel"/>
    <w:tmpl w:val="D73E1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5E"/>
    <w:rsid w:val="00024A5C"/>
    <w:rsid w:val="001066CA"/>
    <w:rsid w:val="00155F5B"/>
    <w:rsid w:val="00254B29"/>
    <w:rsid w:val="00257ED9"/>
    <w:rsid w:val="002A21AA"/>
    <w:rsid w:val="002A555D"/>
    <w:rsid w:val="00326E32"/>
    <w:rsid w:val="003466DC"/>
    <w:rsid w:val="003B58A8"/>
    <w:rsid w:val="00401ED3"/>
    <w:rsid w:val="00482CBC"/>
    <w:rsid w:val="004C661F"/>
    <w:rsid w:val="005A06BA"/>
    <w:rsid w:val="005A0FE4"/>
    <w:rsid w:val="00771A85"/>
    <w:rsid w:val="0078596A"/>
    <w:rsid w:val="007A3AE0"/>
    <w:rsid w:val="0096685E"/>
    <w:rsid w:val="00A46E31"/>
    <w:rsid w:val="00A90069"/>
    <w:rsid w:val="00AD57BC"/>
    <w:rsid w:val="00AE53FE"/>
    <w:rsid w:val="00AE67E0"/>
    <w:rsid w:val="00B703BA"/>
    <w:rsid w:val="00BA6495"/>
    <w:rsid w:val="00C415AE"/>
    <w:rsid w:val="00D12AEF"/>
    <w:rsid w:val="00D649A1"/>
    <w:rsid w:val="00D81B64"/>
    <w:rsid w:val="00E444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chartTrackingRefBased/>
  <w15:docId w15:val="{164529E3-A7D1-4D29-80C5-0693F37E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95"/>
    <w:rPr>
      <w:sz w:val="24"/>
    </w:rPr>
  </w:style>
  <w:style w:type="paragraph" w:styleId="Overskrift1">
    <w:name w:val="heading 1"/>
    <w:basedOn w:val="Normal"/>
    <w:next w:val="Normal"/>
    <w:qFormat/>
    <w:rsid w:val="00482CBC"/>
    <w:pPr>
      <w:keepNext/>
      <w:ind w:left="-426" w:right="-739"/>
      <w:jc w:val="both"/>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rsid w:val="00BA6495"/>
    <w:pPr>
      <w:tabs>
        <w:tab w:val="left" w:pos="1701"/>
        <w:tab w:val="left" w:pos="5670"/>
        <w:tab w:val="left" w:pos="7371"/>
      </w:tabs>
    </w:pPr>
  </w:style>
  <w:style w:type="paragraph" w:styleId="Topptekst">
    <w:name w:val="header"/>
    <w:basedOn w:val="Normal"/>
    <w:rsid w:val="001066CA"/>
    <w:pPr>
      <w:tabs>
        <w:tab w:val="center" w:pos="4536"/>
        <w:tab w:val="right" w:pos="9072"/>
      </w:tabs>
    </w:pPr>
  </w:style>
  <w:style w:type="paragraph" w:styleId="Bunntekst">
    <w:name w:val="footer"/>
    <w:basedOn w:val="Normal"/>
    <w:rsid w:val="001066CA"/>
    <w:pPr>
      <w:tabs>
        <w:tab w:val="center" w:pos="4536"/>
        <w:tab w:val="right" w:pos="9072"/>
      </w:tabs>
    </w:pPr>
  </w:style>
  <w:style w:type="paragraph" w:styleId="Sluttnotetekst">
    <w:name w:val="endnote text"/>
    <w:basedOn w:val="Normal"/>
    <w:semiHidden/>
    <w:rsid w:val="00D12AEF"/>
    <w:rPr>
      <w:sz w:val="20"/>
    </w:rPr>
  </w:style>
  <w:style w:type="character" w:styleId="Sidetall">
    <w:name w:val="page number"/>
    <w:basedOn w:val="Standardskriftforavsnitt"/>
    <w:rsid w:val="00AD57BC"/>
  </w:style>
  <w:style w:type="paragraph" w:styleId="Listeavsnitt">
    <w:name w:val="List Paragraph"/>
    <w:basedOn w:val="Normal"/>
    <w:uiPriority w:val="34"/>
    <w:qFormat/>
    <w:rsid w:val="0042233A"/>
    <w:pPr>
      <w:ind w:left="708"/>
    </w:pPr>
  </w:style>
  <w:style w:type="paragraph" w:styleId="Brdtekst">
    <w:name w:val="Body Text"/>
    <w:link w:val="BrdtekstTegn"/>
    <w:unhideWhenUsed/>
    <w:rsid w:val="00477EDF"/>
    <w:pPr>
      <w:spacing w:after="200" w:line="276" w:lineRule="auto"/>
    </w:pPr>
    <w:rPr>
      <w:rFonts w:ascii="Calibri" w:eastAsia="Calibri" w:hAnsi="Calibri" w:cs="Calibri"/>
      <w:color w:val="000000"/>
      <w:sz w:val="22"/>
      <w:szCs w:val="22"/>
      <w:u w:color="000000"/>
    </w:rPr>
  </w:style>
  <w:style w:type="character" w:customStyle="1" w:styleId="BrdtekstTegn">
    <w:name w:val="Brødtekst Tegn"/>
    <w:basedOn w:val="Standardskriftforavsnitt"/>
    <w:link w:val="Brdtekst"/>
    <w:rsid w:val="00477EDF"/>
    <w:rPr>
      <w:rFonts w:ascii="Calibri" w:eastAsia="Calibri" w:hAnsi="Calibri" w:cs="Calibri"/>
      <w:color w:val="000000"/>
      <w:sz w:val="22"/>
      <w:szCs w:val="22"/>
      <w:u w:color="000000"/>
    </w:rPr>
  </w:style>
  <w:style w:type="character" w:styleId="Utheving">
    <w:name w:val="Emphasis"/>
    <w:uiPriority w:val="20"/>
    <w:qFormat/>
    <w:rsid w:val="00477EDF"/>
    <w:rPr>
      <w:i/>
      <w:iCs/>
    </w:rPr>
  </w:style>
  <w:style w:type="numbering" w:customStyle="1" w:styleId="Importertstil20">
    <w:name w:val="Importertstil2"/>
  </w:style>
  <w:style w:type="numbering" w:customStyle="1" w:styleId="Importertstil2">
    <w:name w:val="Importert stil 2"/>
    <w:rsid w:val="002A555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tyle w:type="character" w:customStyle="1" w:styleId="BrdtekstTegn">
    <w:name w:val="Brødtekst Tegn"/>
    <w:basedOn w:val="Standardskriftforavsnitt"/>
    <w:link w:val="Brdtekst"/>
    <w:rsid w:val="00477EDF"/>
    <w:rPr>
      <w:rFonts w:ascii="Calibri" w:eastAsia="Calibri" w:hAnsi="Calibri" w:cs="Calibri"/>
      <w:color w:val="000000"/>
      <w:sz w:val="22"/>
      <w:szCs w:val="22"/>
      <w:u w:color="000000"/>
    </w:rPr>
  </w:style>
  <w:style w:type="character" w:styleId="Utheving">
    <w:name w:val="Emphasis"/>
    <w:uiPriority w:val="20"/>
    <w:qFormat/>
    <w:rsid w:val="00477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4ae1c4dabe7847bd" Type="http://schemas.openxmlformats.org/officeDocument/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3528</Words>
  <Characters>18701</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Feil</vt:lpstr>
    </vt:vector>
  </TitlesOfParts>
  <Company>Troms fylkeskommune</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dc:title>
  <dc:subject/>
  <dc:creator>Aida Petterson</dc:creator>
  <cp:keywords/>
  <dc:description/>
  <cp:lastModifiedBy>Line Samuelsen</cp:lastModifiedBy>
  <cp:revision>2</cp:revision>
  <dcterms:created xsi:type="dcterms:W3CDTF">2018-03-20T12:07:00Z</dcterms:created>
  <dcterms:modified xsi:type="dcterms:W3CDTF">2018-03-20T12:07:00Z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180000048914-180000048914-P-1-B-R-BEH-PS-4-0</vt:lpwstr>
  </property>
  <property fmtid="{D5CDD505-2E9C-101B-9397-08002B2CF9AE}" pid="3" name="ESA Filnavn">
    <vt:lpwstr>H:\K2000TMP\180000048914.RSP</vt:lpwstr>
  </property>
  <property fmtid="{D5CDD505-2E9C-101B-9397-08002B2CF9AE}" pid="4" name="ESA Connect">
    <vt:lpwstr>TuodsrFalee0k0m:uaeehkatc/aplte,287d,rGshaje10j0y:zaweDk3tT/6pltF,k0CP0FDb3xUQVhnQ15pcV9MbGhyQmM4RkZ6WX5WYGkxTXdFe0lqT0ZMcTF0Q2hNQE53cTx=MhFtR:Y/NfY-OsM1M9E8M/EsOw1Pao0-52,hitr:h/,fm-,sn1m9o8s/ksyP om-ri</vt:lpwstr>
  </property>
  <property fmtid="{D5CDD505-2E9C-101B-9397-08002B2CF9AE}" pid="5" name="ESA Timestamp">
    <vt:lpwstr>16.03.2018 11:44:47</vt:lpwstr>
  </property>
  <property fmtid="{D5CDD505-2E9C-101B-9397-08002B2CF9AE}" pid="6" name="eSakWebDavMac">
    <vt:lpwstr>180000048914.docx</vt:lpwstr>
  </property>
  <property fmtid="{D5CDD505-2E9C-101B-9397-08002B2CF9AE}" pid="7" name="eSakWebDavUrl">
    <vt:lpwstr>/180000048914.docx</vt:lpwstr>
  </property>
  <property fmtid="{D5CDD505-2E9C-101B-9397-08002B2CF9AE}" pid="8" name="eSakOppgaver-1">
    <vt:lpwstr>-1|0|0|Arkiver og lukk@145|0|1|Sendes til godkjenning, oppgi navn:@130|0|0|Ferdigstilt</vt:lpwstr>
  </property>
</Properties>
</file>